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F1F6" w14:textId="03E93399" w:rsidR="007B01C1" w:rsidRDefault="007B01C1">
      <w:pPr>
        <w:jc w:val="right"/>
      </w:pPr>
    </w:p>
    <w:p w14:paraId="4EE1CF44" w14:textId="77777777" w:rsidR="00000000" w:rsidRDefault="005A5924">
      <w:pPr>
        <w:divId w:val="319037879"/>
        <w:rPr>
          <w:rFonts w:ascii="Lato" w:eastAsia="Times New Roman" w:hAnsi="Lato"/>
        </w:rPr>
      </w:pPr>
      <w:r>
        <w:rPr>
          <w:rFonts w:ascii="Lato" w:eastAsia="Times New Roman" w:hAnsi="Lato"/>
          <w:vanish/>
        </w:rPr>
        <w:br/>
      </w:r>
      <w:r>
        <w:rPr>
          <w:rFonts w:ascii="Lato" w:eastAsia="Times New Roman" w:hAnsi="Lato"/>
        </w:rPr>
        <w:t>The Governing Board intends to provide English learners with challenging curriculum and instruction that maximize the attainment of high levels of proficiency in English, advance multilingual capabilities, and facilitate student achievement in the district</w:t>
      </w:r>
      <w:r>
        <w:rPr>
          <w:rFonts w:ascii="Lato" w:eastAsia="Times New Roman" w:hAnsi="Lato"/>
        </w:rPr>
        <w:t>'s regular course of study.</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English learners shall be provided differentiated English language development instruction which is targeted to their English proficiency level. Such instruction shall be based on sound instructional theory, be aligned with st</w:t>
      </w:r>
      <w:r>
        <w:rPr>
          <w:rFonts w:ascii="Lato" w:eastAsia="Times New Roman" w:hAnsi="Lato"/>
        </w:rPr>
        <w:t>ate content standards, emphasize inquiry-based learning and critical thinking skills, and be integrated across all subject areas.</w:t>
      </w:r>
    </w:p>
    <w:p w14:paraId="47D93FCA" w14:textId="77777777" w:rsidR="00000000" w:rsidRDefault="005A5924">
      <w:pPr>
        <w:divId w:val="319037879"/>
        <w:rPr>
          <w:rFonts w:ascii="Lato" w:eastAsia="Times New Roman" w:hAnsi="Lato"/>
        </w:rPr>
      </w:pPr>
      <w:r>
        <w:rPr>
          <w:rFonts w:ascii="Lato" w:eastAsia="Times New Roman" w:hAnsi="Lato"/>
          <w:vanish/>
        </w:rPr>
        <w:br/>
      </w:r>
      <w:r>
        <w:rPr>
          <w:rFonts w:ascii="Lato" w:eastAsia="Times New Roman" w:hAnsi="Lato"/>
        </w:rPr>
        <w:t>No middle or high school student who is an English learner shall be denied enrollment in any of the following: (Education Cod</w:t>
      </w:r>
      <w:r>
        <w:rPr>
          <w:rFonts w:ascii="Lato" w:eastAsia="Times New Roman" w:hAnsi="Lato"/>
        </w:rPr>
        <w:t xml:space="preserve">e 60811.8) </w:t>
      </w:r>
    </w:p>
    <w:p w14:paraId="74710B49" w14:textId="77777777" w:rsidR="00000000" w:rsidRDefault="005A5924">
      <w:pPr>
        <w:numPr>
          <w:ilvl w:val="0"/>
          <w:numId w:val="1"/>
        </w:numPr>
        <w:spacing w:before="100" w:beforeAutospacing="1" w:after="100" w:afterAutospacing="1" w:line="240" w:lineRule="auto"/>
        <w:divId w:val="319037879"/>
        <w:rPr>
          <w:rFonts w:ascii="Lato" w:eastAsia="Times New Roman" w:hAnsi="Lato"/>
        </w:rPr>
      </w:pPr>
      <w:r>
        <w:rPr>
          <w:rFonts w:ascii="Lato" w:eastAsia="Times New Roman" w:hAnsi="Lato"/>
        </w:rPr>
        <w:t>Courses in the core curriculum areas of reading/language arts, mathematics, science, and history-social science, courses required to meet state and local high school graduation requirements, or courses required for middle school grade promotion</w:t>
      </w:r>
      <w:r>
        <w:rPr>
          <w:rFonts w:ascii="Lato" w:eastAsia="Times New Roman" w:hAnsi="Lato"/>
        </w:rPr>
        <w:br/>
      </w:r>
      <w:r>
        <w:rPr>
          <w:rFonts w:ascii="Lato" w:eastAsia="Times New Roman" w:hAnsi="Lato"/>
        </w:rPr>
        <w:br/>
        <w:t>However, an English learner may be denied participation in any such course if the student has been enrolled in a school in the United States for less than 12 months or is enrolled in a program designed to develop the basic English skills of newly arrived</w:t>
      </w:r>
      <w:r>
        <w:rPr>
          <w:rFonts w:ascii="Lato" w:eastAsia="Times New Roman" w:hAnsi="Lato"/>
        </w:rPr>
        <w:t xml:space="preserve"> immigrant students, and the course of study provided to the student is designed to remedy academic deficits incurred during participation and to enable the student to attain parity of participation in the standard instructional program within a reasonable</w:t>
      </w:r>
      <w:r>
        <w:rPr>
          <w:rFonts w:ascii="Lato" w:eastAsia="Times New Roman" w:hAnsi="Lato"/>
        </w:rPr>
        <w:t xml:space="preserve"> length of time after the student enters the school system.</w:t>
      </w:r>
      <w:r>
        <w:rPr>
          <w:rFonts w:ascii="Lato" w:eastAsia="Times New Roman" w:hAnsi="Lato"/>
        </w:rPr>
        <w:br/>
        <w:t> </w:t>
      </w:r>
    </w:p>
    <w:p w14:paraId="2FCAE6BB" w14:textId="77777777" w:rsidR="00000000" w:rsidRDefault="005A5924">
      <w:pPr>
        <w:numPr>
          <w:ilvl w:val="0"/>
          <w:numId w:val="1"/>
        </w:numPr>
        <w:spacing w:before="100" w:beforeAutospacing="1" w:after="100" w:afterAutospacing="1" w:line="240" w:lineRule="auto"/>
        <w:divId w:val="319037879"/>
        <w:rPr>
          <w:rFonts w:ascii="Lato" w:eastAsia="Times New Roman" w:hAnsi="Lato"/>
        </w:rPr>
      </w:pPr>
      <w:r>
        <w:rPr>
          <w:rFonts w:ascii="Lato" w:eastAsia="Times New Roman" w:hAnsi="Lato"/>
        </w:rPr>
        <w:t>A full course load of courses specified in item #1 above</w:t>
      </w:r>
      <w:r>
        <w:rPr>
          <w:rFonts w:ascii="Lato" w:eastAsia="Times New Roman" w:hAnsi="Lato"/>
        </w:rPr>
        <w:br/>
        <w:t> </w:t>
      </w:r>
    </w:p>
    <w:p w14:paraId="16026D7A" w14:textId="77777777" w:rsidR="00000000" w:rsidRDefault="005A5924">
      <w:pPr>
        <w:numPr>
          <w:ilvl w:val="0"/>
          <w:numId w:val="1"/>
        </w:numPr>
        <w:spacing w:before="100" w:beforeAutospacing="1" w:after="100" w:afterAutospacing="1" w:line="240" w:lineRule="auto"/>
        <w:divId w:val="319037879"/>
        <w:rPr>
          <w:rFonts w:ascii="Lato" w:eastAsia="Times New Roman" w:hAnsi="Lato"/>
        </w:rPr>
      </w:pPr>
      <w:r>
        <w:rPr>
          <w:rFonts w:ascii="Lato" w:eastAsia="Times New Roman" w:hAnsi="Lato"/>
        </w:rPr>
        <w:t>Other courses that meet the "a-g" course requirements for college admission or are advanced courses such as honors or Advanced Placemen</w:t>
      </w:r>
      <w:r>
        <w:rPr>
          <w:rFonts w:ascii="Lato" w:eastAsia="Times New Roman" w:hAnsi="Lato"/>
        </w:rPr>
        <w:t>t courses, on the sole basis of the student's classification as an English learner</w:t>
      </w:r>
    </w:p>
    <w:p w14:paraId="2FE745C4" w14:textId="77777777" w:rsidR="005A5924" w:rsidRDefault="005A5924">
      <w:pPr>
        <w:spacing w:after="0"/>
        <w:divId w:val="319037879"/>
        <w:rPr>
          <w:rFonts w:ascii="Lato" w:eastAsia="Times New Roman" w:hAnsi="Lato"/>
        </w:rPr>
      </w:pPr>
      <w:r>
        <w:rPr>
          <w:rFonts w:ascii="Lato" w:eastAsia="Times New Roman" w:hAnsi="Lato"/>
          <w:vanish/>
        </w:rPr>
        <w:br/>
      </w:r>
      <w:r>
        <w:rPr>
          <w:rFonts w:ascii="Lato" w:eastAsia="Times New Roman" w:hAnsi="Lato"/>
        </w:rPr>
        <w:t>The district shall identify in its local control and accountability plan (LCAP) goals and specific actions and services to enhance student engagement, academic achievement,</w:t>
      </w:r>
      <w:r>
        <w:rPr>
          <w:rFonts w:ascii="Lato" w:eastAsia="Times New Roman" w:hAnsi="Lato"/>
        </w:rPr>
        <w:t xml:space="preserve"> and other outcomes for English learners.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encourage parent/guardian and community involvement in the development and evaluation of programs for English learners. The Superintendent or designee may also provide an Engl</w:t>
      </w:r>
      <w:r>
        <w:rPr>
          <w:rFonts w:ascii="Lato" w:eastAsia="Times New Roman" w:hAnsi="Lato"/>
        </w:rPr>
        <w:t>ish development literacy training program for parents/guardians and community members so that they may better support students' English language development.</w:t>
      </w:r>
      <w:r>
        <w:rPr>
          <w:rFonts w:ascii="Lato" w:eastAsia="Times New Roman" w:hAnsi="Lato"/>
        </w:rPr>
        <w:br/>
      </w:r>
      <w:r>
        <w:rPr>
          <w:rFonts w:ascii="Lato" w:eastAsia="Times New Roman" w:hAnsi="Lato"/>
        </w:rPr>
        <w:br/>
      </w:r>
      <w:r>
        <w:rPr>
          <w:rStyle w:val="Strong"/>
          <w:rFonts w:ascii="Lato" w:eastAsia="Times New Roman" w:hAnsi="Lato"/>
        </w:rPr>
        <w:t>Staff Qualifications and Training</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ensure that all staff em</w:t>
      </w:r>
      <w:r>
        <w:rPr>
          <w:rFonts w:ascii="Lato" w:eastAsia="Times New Roman" w:hAnsi="Lato"/>
        </w:rPr>
        <w:t>ployed to teach English learners possess the appropriate authorization from the Commission on Teacher Credentialing.</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district shall provide effective professional development to teachers (including teachers in classroom settings that are not the sett</w:t>
      </w:r>
      <w:r>
        <w:rPr>
          <w:rFonts w:ascii="Lato" w:eastAsia="Times New Roman" w:hAnsi="Lato"/>
        </w:rPr>
        <w:t>ings of language instruction educational programs), administrators, and other school or community-based organization personnel to improve the instruction and assessment of English learners and enhance staff's ability to understand and use curricula, assess</w:t>
      </w:r>
      <w:r>
        <w:rPr>
          <w:rFonts w:ascii="Lato" w:eastAsia="Times New Roman" w:hAnsi="Lato"/>
        </w:rPr>
        <w:t>ment, and instructional strategies for English learners. Such professional development shall be of sufficient intensity and duration to produce a positive and lasting impact on teachers' performance in the classroom. (20 USC 6825)</w:t>
      </w:r>
      <w:r>
        <w:rPr>
          <w:rFonts w:ascii="Lato" w:eastAsia="Times New Roman" w:hAnsi="Lato"/>
        </w:rPr>
        <w:br/>
      </w:r>
      <w:r>
        <w:rPr>
          <w:rFonts w:ascii="Lato" w:eastAsia="Times New Roman" w:hAnsi="Lato"/>
        </w:rPr>
        <w:br/>
      </w:r>
    </w:p>
    <w:p w14:paraId="105AAC86" w14:textId="77777777" w:rsidR="005A5924" w:rsidRDefault="005A5924">
      <w:pPr>
        <w:spacing w:after="0"/>
        <w:divId w:val="319037879"/>
        <w:rPr>
          <w:rFonts w:ascii="Lato" w:eastAsia="Times New Roman" w:hAnsi="Lato"/>
        </w:rPr>
      </w:pPr>
    </w:p>
    <w:p w14:paraId="725F471A" w14:textId="77777777" w:rsidR="005A5924" w:rsidRDefault="005A5924">
      <w:pPr>
        <w:spacing w:after="0"/>
        <w:divId w:val="319037879"/>
        <w:rPr>
          <w:rFonts w:ascii="Lato" w:eastAsia="Times New Roman" w:hAnsi="Lato"/>
        </w:rPr>
      </w:pPr>
    </w:p>
    <w:p w14:paraId="762E971E" w14:textId="01995505" w:rsidR="00000000" w:rsidRDefault="005A5924">
      <w:pPr>
        <w:spacing w:after="0"/>
        <w:divId w:val="319037879"/>
        <w:rPr>
          <w:rFonts w:ascii="Lato" w:eastAsia="Times New Roman" w:hAnsi="Lato"/>
        </w:rPr>
      </w:pPr>
      <w:r>
        <w:rPr>
          <w:rFonts w:ascii="Lato" w:eastAsia="Times New Roman" w:hAnsi="Lato"/>
          <w:vanish/>
        </w:rPr>
        <w:br/>
      </w:r>
      <w:r>
        <w:rPr>
          <w:rFonts w:ascii="Lato" w:eastAsia="Times New Roman" w:hAnsi="Lato"/>
        </w:rPr>
        <w:t>Staff development shall</w:t>
      </w:r>
      <w:r>
        <w:rPr>
          <w:rFonts w:ascii="Lato" w:eastAsia="Times New Roman" w:hAnsi="Lato"/>
        </w:rPr>
        <w:t xml:space="preserve"> also address the sociocultural needs of English learners and provide opportunities for teachers to engage in supportive, collaborative learning communities.</w:t>
      </w:r>
      <w:r>
        <w:rPr>
          <w:rFonts w:ascii="Lato" w:eastAsia="Times New Roman" w:hAnsi="Lato"/>
        </w:rPr>
        <w:br/>
      </w:r>
      <w:r>
        <w:rPr>
          <w:rFonts w:ascii="Lato" w:eastAsia="Times New Roman" w:hAnsi="Lato"/>
        </w:rPr>
        <w:br/>
      </w:r>
      <w:r>
        <w:rPr>
          <w:rStyle w:val="Strong"/>
          <w:rFonts w:ascii="Lato" w:eastAsia="Times New Roman" w:hAnsi="Lato"/>
        </w:rPr>
        <w:t>Identification and Assessment</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The Superintendent or designee shall maintain procedures for the </w:t>
      </w:r>
      <w:r>
        <w:rPr>
          <w:rFonts w:ascii="Lato" w:eastAsia="Times New Roman" w:hAnsi="Lato"/>
        </w:rPr>
        <w:t>early identification of English learners and an assessment of their proficiency using the state's English Language Proficiency Assessments for California (ELPAC). To oversee test administration, the Superintendent or designee shall annually designate a dis</w:t>
      </w:r>
      <w:r>
        <w:rPr>
          <w:rFonts w:ascii="Lato" w:eastAsia="Times New Roman" w:hAnsi="Lato"/>
        </w:rPr>
        <w:t>trict ELPAC coordinator and a site coordinator for each test site in accordance with 5 CCR 11518.40-11518.45.</w:t>
      </w:r>
      <w:r>
        <w:rPr>
          <w:rFonts w:ascii="Lato" w:eastAsia="Times New Roman" w:hAnsi="Lato"/>
        </w:rPr>
        <w:br/>
      </w:r>
      <w:r>
        <w:rPr>
          <w:rFonts w:ascii="Lato" w:eastAsia="Times New Roman" w:hAnsi="Lato"/>
        </w:rPr>
        <w:br/>
        <w:t>Once identified as an English learner, a student shall be annually assessed for language proficiency until the student is reclassified based on c</w:t>
      </w:r>
      <w:r>
        <w:rPr>
          <w:rFonts w:ascii="Lato" w:eastAsia="Times New Roman" w:hAnsi="Lato"/>
        </w:rPr>
        <w:t>riteria specified in the accompanying administrative regulation.</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In addition, English learners' academic achievement in English language arts, mathematics, science, and any additional subject required by law shall be assessed using the California Assessm</w:t>
      </w:r>
      <w:r>
        <w:rPr>
          <w:rFonts w:ascii="Lato" w:eastAsia="Times New Roman" w:hAnsi="Lato"/>
        </w:rPr>
        <w:t>ent of Student Performance and Progress. As necessary, the test shall be administered with testing variations in accordance with 5 CCR 854.1-854.3. English learners who are in their first 12 months of attending a school in the United States shall be exempt</w:t>
      </w:r>
      <w:r>
        <w:rPr>
          <w:rFonts w:ascii="Lato" w:eastAsia="Times New Roman" w:hAnsi="Lato"/>
        </w:rPr>
        <w:t>ed from taking the English language arts assessment to the extent allowed by federal law. (Education Code 60603, 60640; 5 CCR 854.1-854.3)</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Formative assessments may be utilized to analyze student performance and appropriately adapt teaching methodologies</w:t>
      </w:r>
      <w:r>
        <w:rPr>
          <w:rFonts w:ascii="Lato" w:eastAsia="Times New Roman" w:hAnsi="Lato"/>
        </w:rPr>
        <w:t xml:space="preserve"> and instructions.</w:t>
      </w:r>
      <w:r>
        <w:rPr>
          <w:rFonts w:ascii="Lato" w:eastAsia="Times New Roman" w:hAnsi="Lato"/>
        </w:rPr>
        <w:br/>
      </w:r>
      <w:r>
        <w:rPr>
          <w:rFonts w:ascii="Lato" w:eastAsia="Times New Roman" w:hAnsi="Lato"/>
        </w:rPr>
        <w:br/>
      </w:r>
      <w:r>
        <w:rPr>
          <w:rStyle w:val="Strong"/>
          <w:rFonts w:ascii="Lato" w:eastAsia="Times New Roman" w:hAnsi="Lato"/>
        </w:rPr>
        <w:t>Language Acquisition Programs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The district shall offer research-based language acquisition programs that are designed to ensure English acquisition as rapidly and as effectively as possible and that provide instruction to students on </w:t>
      </w:r>
      <w:r>
        <w:rPr>
          <w:rFonts w:ascii="Lato" w:eastAsia="Times New Roman" w:hAnsi="Lato"/>
        </w:rPr>
        <w:t>the state-adopted academic content standards, including the English language development standards. (Education Code 306; 5 CCR 11300)</w:t>
      </w:r>
      <w:r>
        <w:rPr>
          <w:rFonts w:ascii="Lato" w:eastAsia="Times New Roman" w:hAnsi="Lato"/>
        </w:rPr>
        <w:br/>
      </w:r>
      <w:r>
        <w:rPr>
          <w:rFonts w:ascii="Lato" w:eastAsia="Times New Roman" w:hAnsi="Lato"/>
        </w:rPr>
        <w:br/>
        <w:t>At a minimum, the district shall offer a structured English immersion program which includes designated and integrated En</w:t>
      </w:r>
      <w:r>
        <w:rPr>
          <w:rFonts w:ascii="Lato" w:eastAsia="Times New Roman" w:hAnsi="Lato"/>
        </w:rPr>
        <w:t>glish language development. In the structured English immersion program, nearly all of the classroom instruction shall be provided in English, but with the curriculum and presentation designed for students who are learning English. (Education Code 305-306;</w:t>
      </w:r>
      <w:r>
        <w:rPr>
          <w:rFonts w:ascii="Lato" w:eastAsia="Times New Roman" w:hAnsi="Lato"/>
        </w:rPr>
        <w:t xml:space="preserve"> 5 CCR 11309)</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For the purpose of determining the amount of instruction to be conducted in English in the structured English immersion program, "nearly all" means that all classroom instruction shall be conducted in English except for clarification, expla</w:t>
      </w:r>
      <w:r>
        <w:rPr>
          <w:rFonts w:ascii="Lato" w:eastAsia="Times New Roman" w:hAnsi="Lato"/>
        </w:rPr>
        <w:t>nation, and support as needed.</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In addition, language acquisition programs offered by the district may include, but are not limited to, the following: (Education Code 305-306) </w:t>
      </w:r>
    </w:p>
    <w:p w14:paraId="746843C5" w14:textId="77777777" w:rsidR="00000000" w:rsidRDefault="005A5924">
      <w:pPr>
        <w:numPr>
          <w:ilvl w:val="0"/>
          <w:numId w:val="2"/>
        </w:numPr>
        <w:spacing w:before="100" w:beforeAutospacing="1" w:after="100" w:afterAutospacing="1" w:line="240" w:lineRule="auto"/>
        <w:divId w:val="319037879"/>
        <w:rPr>
          <w:rFonts w:ascii="Lato" w:eastAsia="Times New Roman" w:hAnsi="Lato"/>
        </w:rPr>
      </w:pPr>
      <w:r>
        <w:rPr>
          <w:rFonts w:ascii="Lato" w:eastAsia="Times New Roman" w:hAnsi="Lato"/>
        </w:rPr>
        <w:t>A dual-language immersion program that provides integrated language learning a</w:t>
      </w:r>
      <w:r>
        <w:rPr>
          <w:rFonts w:ascii="Lato" w:eastAsia="Times New Roman" w:hAnsi="Lato"/>
        </w:rPr>
        <w:t>nd academic instruction for native speakers of English and native speakers of another language, with the goals of high academic achievement, first and second language proficiency, and cross-cultural understanding</w:t>
      </w:r>
      <w:r>
        <w:rPr>
          <w:rFonts w:ascii="Lato" w:eastAsia="Times New Roman" w:hAnsi="Lato"/>
        </w:rPr>
        <w:br/>
        <w:t> </w:t>
      </w:r>
    </w:p>
    <w:p w14:paraId="5EFCCFBB" w14:textId="77777777" w:rsidR="00000000" w:rsidRDefault="005A5924">
      <w:pPr>
        <w:numPr>
          <w:ilvl w:val="0"/>
          <w:numId w:val="2"/>
        </w:numPr>
        <w:spacing w:before="100" w:beforeAutospacing="1" w:after="100" w:afterAutospacing="1" w:line="240" w:lineRule="auto"/>
        <w:divId w:val="319037879"/>
        <w:rPr>
          <w:rFonts w:ascii="Lato" w:eastAsia="Times New Roman" w:hAnsi="Lato"/>
        </w:rPr>
      </w:pPr>
      <w:r>
        <w:rPr>
          <w:rFonts w:ascii="Lato" w:eastAsia="Times New Roman" w:hAnsi="Lato"/>
        </w:rPr>
        <w:t>A transitional or developmental program f</w:t>
      </w:r>
      <w:r>
        <w:rPr>
          <w:rFonts w:ascii="Lato" w:eastAsia="Times New Roman" w:hAnsi="Lato"/>
        </w:rPr>
        <w:t>or English learners that provides literacy and academic instruction in English and a student's native language and that enables an English learner to achieve English proficiency and academic mastery of subject matter content and higher order thinking skill</w:t>
      </w:r>
      <w:r>
        <w:rPr>
          <w:rFonts w:ascii="Lato" w:eastAsia="Times New Roman" w:hAnsi="Lato"/>
        </w:rPr>
        <w:t>s, including critical thinking, in order to meet state academic content standards</w:t>
      </w:r>
    </w:p>
    <w:p w14:paraId="0E75598C" w14:textId="77777777" w:rsidR="005A5924" w:rsidRDefault="005A5924">
      <w:pPr>
        <w:spacing w:after="0"/>
        <w:divId w:val="319037879"/>
        <w:rPr>
          <w:rFonts w:ascii="Lato" w:eastAsia="Times New Roman" w:hAnsi="Lato"/>
        </w:rPr>
      </w:pPr>
    </w:p>
    <w:p w14:paraId="23BA19D1" w14:textId="4C37A9AE" w:rsidR="00000000" w:rsidRDefault="005A5924">
      <w:pPr>
        <w:spacing w:after="0"/>
        <w:divId w:val="319037879"/>
        <w:rPr>
          <w:rFonts w:ascii="Lato" w:eastAsia="Times New Roman" w:hAnsi="Lato"/>
        </w:rPr>
      </w:pPr>
      <w:r>
        <w:rPr>
          <w:rFonts w:ascii="Lato" w:eastAsia="Times New Roman" w:hAnsi="Lato"/>
          <w:vanish/>
        </w:rPr>
        <w:br/>
      </w:r>
      <w:r>
        <w:rPr>
          <w:rFonts w:ascii="Lato" w:eastAsia="Times New Roman" w:hAnsi="Lato"/>
        </w:rPr>
        <w:t>The district's language acquisition programs for grades K-3 shall comply with class size requirements specified in Education Code 42238.02. (Education Code 310)</w:t>
      </w:r>
      <w:r>
        <w:rPr>
          <w:rFonts w:ascii="Lato" w:eastAsia="Times New Roman" w:hAnsi="Lato"/>
        </w:rPr>
        <w:br/>
      </w:r>
      <w:r>
        <w:rPr>
          <w:rFonts w:ascii="Lato" w:eastAsia="Times New Roman" w:hAnsi="Lato"/>
        </w:rPr>
        <w:br/>
        <w:t>In establis</w:t>
      </w:r>
      <w:r>
        <w:rPr>
          <w:rFonts w:ascii="Lato" w:eastAsia="Times New Roman" w:hAnsi="Lato"/>
        </w:rPr>
        <w:t>hing the district's language acquisition programs, the Superintendent or designee shall consult with parents/guardians and the community during the LCAP development process. The Superintendent or designee shall also consult with administrators, teachers, a</w:t>
      </w:r>
      <w:r>
        <w:rPr>
          <w:rFonts w:ascii="Lato" w:eastAsia="Times New Roman" w:hAnsi="Lato"/>
        </w:rPr>
        <w:t>nd other personnel with appropriate authorizations and experience in establishing a language acquisition program. (Education Code 305)</w:t>
      </w:r>
      <w:r>
        <w:rPr>
          <w:rFonts w:ascii="Lato" w:eastAsia="Times New Roman" w:hAnsi="Lato"/>
        </w:rPr>
        <w:br/>
      </w:r>
      <w:r>
        <w:rPr>
          <w:rFonts w:ascii="Lato" w:eastAsia="Times New Roman" w:hAnsi="Lato"/>
        </w:rPr>
        <w:br/>
        <w:t xml:space="preserve">At the beginning of each school year or upon a student's enrollment, parents/guardians shall be provided information on </w:t>
      </w:r>
      <w:r>
        <w:rPr>
          <w:rFonts w:ascii="Lato" w:eastAsia="Times New Roman" w:hAnsi="Lato"/>
        </w:rPr>
        <w:t>the types of language acquisition programs available to students enrolled in the district, including, but not limited to, a description of each program, the process to be followed in making a program selection, identification of any language to be taught i</w:t>
      </w:r>
      <w:r>
        <w:rPr>
          <w:rFonts w:ascii="Lato" w:eastAsia="Times New Roman" w:hAnsi="Lato"/>
        </w:rPr>
        <w:t>n addition to English when the program includes instruction in another language, and the process to request establishment of a language acquisition program. (Education Code 310; 5 CCR 11310)</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Whenever a student is identified as an English learner based on</w:t>
      </w:r>
      <w:r>
        <w:rPr>
          <w:rFonts w:ascii="Lato" w:eastAsia="Times New Roman" w:hAnsi="Lato"/>
        </w:rPr>
        <w:t xml:space="preserve"> the results of the ELPAC, the student's parents/guardians may choose a language acquisition program that best suits their child. To the extent possible, any language acquisition program requested by the parents/guardians of 30 or more students at the scho</w:t>
      </w:r>
      <w:r>
        <w:rPr>
          <w:rFonts w:ascii="Lato" w:eastAsia="Times New Roman" w:hAnsi="Lato"/>
        </w:rPr>
        <w:t>ol or by the parents/guardians of 20 or more students at any grade level shall be offered by the school. (Education Code 310; 5 CCR 11311)</w:t>
      </w:r>
      <w:r>
        <w:rPr>
          <w:rFonts w:ascii="Lato" w:eastAsia="Times New Roman" w:hAnsi="Lato"/>
        </w:rPr>
        <w:br/>
      </w:r>
      <w:r>
        <w:rPr>
          <w:rFonts w:ascii="Lato" w:eastAsia="Times New Roman" w:hAnsi="Lato"/>
        </w:rPr>
        <w:br/>
      </w:r>
      <w:r>
        <w:rPr>
          <w:rStyle w:val="Strong"/>
          <w:rFonts w:ascii="Lato" w:eastAsia="Times New Roman" w:hAnsi="Lato"/>
        </w:rPr>
        <w:t>Reclassification</w:t>
      </w:r>
      <w:r>
        <w:rPr>
          <w:rFonts w:ascii="Lato" w:eastAsia="Times New Roman" w:hAnsi="Lato"/>
        </w:rPr>
        <w:br/>
      </w:r>
      <w:r>
        <w:rPr>
          <w:rFonts w:ascii="Lato" w:eastAsia="Times New Roman" w:hAnsi="Lato"/>
        </w:rPr>
        <w:br/>
        <w:t>When an English learner is determined based on state and district reclassification criteria to hav</w:t>
      </w:r>
      <w:r>
        <w:rPr>
          <w:rFonts w:ascii="Lato" w:eastAsia="Times New Roman" w:hAnsi="Lato"/>
        </w:rPr>
        <w:t>e acquired a reasonable level of English proficiency pursuant to Education Code 313 and 52164.6, or upon request by the student's parent/guardian, the student shall be transferred from a language acquisition program into an English language mainstream clas</w:t>
      </w:r>
      <w:r>
        <w:rPr>
          <w:rFonts w:ascii="Lato" w:eastAsia="Times New Roman" w:hAnsi="Lato"/>
        </w:rPr>
        <w:t>sroom.</w:t>
      </w:r>
      <w:r>
        <w:rPr>
          <w:rFonts w:ascii="Lato" w:eastAsia="Times New Roman" w:hAnsi="Lato"/>
        </w:rPr>
        <w:br/>
      </w:r>
      <w:r>
        <w:rPr>
          <w:rFonts w:ascii="Lato" w:eastAsia="Times New Roman" w:hAnsi="Lato"/>
        </w:rPr>
        <w:br/>
      </w:r>
      <w:r>
        <w:rPr>
          <w:rStyle w:val="Strong"/>
          <w:rFonts w:ascii="Lato" w:eastAsia="Times New Roman" w:hAnsi="Lato"/>
        </w:rPr>
        <w:t>Program Evaluation</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To evaluate the effectiveness of the district's educational program for English learners, the Superintendent or designee shall report to the Board, at least annually, regarding: </w:t>
      </w:r>
    </w:p>
    <w:p w14:paraId="357D3B72" w14:textId="77777777" w:rsidR="00000000" w:rsidRDefault="005A5924">
      <w:pPr>
        <w:numPr>
          <w:ilvl w:val="0"/>
          <w:numId w:val="3"/>
        </w:numPr>
        <w:spacing w:before="100" w:beforeAutospacing="1" w:after="100" w:afterAutospacing="1" w:line="240" w:lineRule="auto"/>
        <w:divId w:val="319037879"/>
        <w:rPr>
          <w:rFonts w:ascii="Lato" w:eastAsia="Times New Roman" w:hAnsi="Lato"/>
        </w:rPr>
      </w:pPr>
      <w:r>
        <w:rPr>
          <w:rFonts w:ascii="Lato" w:eastAsia="Times New Roman" w:hAnsi="Lato"/>
        </w:rPr>
        <w:t>Progress of English learners towards proficiency</w:t>
      </w:r>
      <w:r>
        <w:rPr>
          <w:rFonts w:ascii="Lato" w:eastAsia="Times New Roman" w:hAnsi="Lato"/>
        </w:rPr>
        <w:t xml:space="preserve"> in English</w:t>
      </w:r>
      <w:r>
        <w:rPr>
          <w:rFonts w:ascii="Lato" w:eastAsia="Times New Roman" w:hAnsi="Lato"/>
        </w:rPr>
        <w:br/>
        <w:t> </w:t>
      </w:r>
    </w:p>
    <w:p w14:paraId="205E5A0F" w14:textId="77777777" w:rsidR="00000000" w:rsidRDefault="005A5924">
      <w:pPr>
        <w:numPr>
          <w:ilvl w:val="0"/>
          <w:numId w:val="3"/>
        </w:numPr>
        <w:spacing w:before="100" w:beforeAutospacing="1" w:after="100" w:afterAutospacing="1" w:line="240" w:lineRule="auto"/>
        <w:divId w:val="319037879"/>
        <w:rPr>
          <w:rFonts w:ascii="Lato" w:eastAsia="Times New Roman" w:hAnsi="Lato"/>
        </w:rPr>
      </w:pPr>
      <w:r>
        <w:rPr>
          <w:rFonts w:ascii="Lato" w:eastAsia="Times New Roman" w:hAnsi="Lato"/>
        </w:rPr>
        <w:t>The number and percentage of English learners reclassified as fluent English proficient</w:t>
      </w:r>
      <w:r>
        <w:rPr>
          <w:rFonts w:ascii="Lato" w:eastAsia="Times New Roman" w:hAnsi="Lato"/>
        </w:rPr>
        <w:br/>
        <w:t> </w:t>
      </w:r>
    </w:p>
    <w:p w14:paraId="5EB1BC87" w14:textId="77777777" w:rsidR="00000000" w:rsidRDefault="005A5924">
      <w:pPr>
        <w:numPr>
          <w:ilvl w:val="0"/>
          <w:numId w:val="3"/>
        </w:numPr>
        <w:spacing w:before="100" w:beforeAutospacing="1" w:after="100" w:afterAutospacing="1" w:line="240" w:lineRule="auto"/>
        <w:divId w:val="319037879"/>
        <w:rPr>
          <w:rFonts w:ascii="Lato" w:eastAsia="Times New Roman" w:hAnsi="Lato"/>
        </w:rPr>
      </w:pPr>
      <w:r>
        <w:rPr>
          <w:rFonts w:ascii="Lato" w:eastAsia="Times New Roman" w:hAnsi="Lato"/>
        </w:rPr>
        <w:t>The number and percentage of English learners who are or are at risk of being classified as long-term English learners in accordance with Education Code</w:t>
      </w:r>
      <w:r>
        <w:rPr>
          <w:rFonts w:ascii="Lato" w:eastAsia="Times New Roman" w:hAnsi="Lato"/>
        </w:rPr>
        <w:t xml:space="preserve"> 313.1</w:t>
      </w:r>
      <w:r>
        <w:rPr>
          <w:rFonts w:ascii="Lato" w:eastAsia="Times New Roman" w:hAnsi="Lato"/>
        </w:rPr>
        <w:br/>
        <w:t> </w:t>
      </w:r>
    </w:p>
    <w:p w14:paraId="639A6108" w14:textId="77777777" w:rsidR="00000000" w:rsidRDefault="005A5924">
      <w:pPr>
        <w:numPr>
          <w:ilvl w:val="0"/>
          <w:numId w:val="3"/>
        </w:numPr>
        <w:spacing w:before="100" w:beforeAutospacing="1" w:after="100" w:afterAutospacing="1" w:line="240" w:lineRule="auto"/>
        <w:divId w:val="319037879"/>
        <w:rPr>
          <w:rFonts w:ascii="Lato" w:eastAsia="Times New Roman" w:hAnsi="Lato"/>
        </w:rPr>
      </w:pPr>
      <w:r>
        <w:rPr>
          <w:rFonts w:ascii="Lato" w:eastAsia="Times New Roman" w:hAnsi="Lato"/>
        </w:rPr>
        <w:t>The achievement of English learners on standards-based tests in core curricular areas</w:t>
      </w:r>
      <w:r>
        <w:rPr>
          <w:rFonts w:ascii="Lato" w:eastAsia="Times New Roman" w:hAnsi="Lato"/>
        </w:rPr>
        <w:br/>
        <w:t> </w:t>
      </w:r>
    </w:p>
    <w:p w14:paraId="34894F84" w14:textId="77777777" w:rsidR="00000000" w:rsidRDefault="005A5924">
      <w:pPr>
        <w:numPr>
          <w:ilvl w:val="0"/>
          <w:numId w:val="3"/>
        </w:numPr>
        <w:spacing w:before="100" w:beforeAutospacing="1" w:after="100" w:afterAutospacing="1" w:line="240" w:lineRule="auto"/>
        <w:divId w:val="319037879"/>
        <w:rPr>
          <w:rFonts w:ascii="Lato" w:eastAsia="Times New Roman" w:hAnsi="Lato"/>
        </w:rPr>
      </w:pPr>
      <w:r>
        <w:rPr>
          <w:rFonts w:ascii="Lato" w:eastAsia="Times New Roman" w:hAnsi="Lato"/>
        </w:rPr>
        <w:t xml:space="preserve">For any language acquisition program that includes instruction in a language other than English, student achievement in the non-English language in accordance </w:t>
      </w:r>
      <w:r>
        <w:rPr>
          <w:rFonts w:ascii="Lato" w:eastAsia="Times New Roman" w:hAnsi="Lato"/>
        </w:rPr>
        <w:t>with 5 CCR 11309</w:t>
      </w:r>
      <w:r>
        <w:rPr>
          <w:rFonts w:ascii="Lato" w:eastAsia="Times New Roman" w:hAnsi="Lato"/>
        </w:rPr>
        <w:br/>
        <w:t> </w:t>
      </w:r>
    </w:p>
    <w:p w14:paraId="12BC4C1B" w14:textId="77777777" w:rsidR="00000000" w:rsidRDefault="005A5924">
      <w:pPr>
        <w:numPr>
          <w:ilvl w:val="0"/>
          <w:numId w:val="3"/>
        </w:numPr>
        <w:spacing w:before="100" w:beforeAutospacing="1" w:after="100" w:afterAutospacing="1" w:line="240" w:lineRule="auto"/>
        <w:divId w:val="319037879"/>
        <w:rPr>
          <w:rFonts w:ascii="Lato" w:eastAsia="Times New Roman" w:hAnsi="Lato"/>
        </w:rPr>
      </w:pPr>
      <w:r>
        <w:rPr>
          <w:rFonts w:ascii="Lato" w:eastAsia="Times New Roman" w:hAnsi="Lato"/>
        </w:rPr>
        <w:t>Progress toward any other goals for English learners identified in the district's LCAP</w:t>
      </w:r>
      <w:r>
        <w:rPr>
          <w:rFonts w:ascii="Lato" w:eastAsia="Times New Roman" w:hAnsi="Lato"/>
        </w:rPr>
        <w:br/>
        <w:t> </w:t>
      </w:r>
    </w:p>
    <w:p w14:paraId="5CC0506B" w14:textId="77777777" w:rsidR="00000000" w:rsidRDefault="005A5924">
      <w:pPr>
        <w:numPr>
          <w:ilvl w:val="0"/>
          <w:numId w:val="3"/>
        </w:numPr>
        <w:spacing w:before="100" w:beforeAutospacing="1" w:after="100" w:afterAutospacing="1" w:line="240" w:lineRule="auto"/>
        <w:divId w:val="319037879"/>
        <w:rPr>
          <w:rFonts w:ascii="Lato" w:eastAsia="Times New Roman" w:hAnsi="Lato"/>
        </w:rPr>
      </w:pPr>
      <w:r>
        <w:rPr>
          <w:rFonts w:ascii="Lato" w:eastAsia="Times New Roman" w:hAnsi="Lato"/>
        </w:rPr>
        <w:t>A comparison of current data with data from at least the previous year in regard to items #1-6 above</w:t>
      </w:r>
      <w:r>
        <w:rPr>
          <w:rFonts w:ascii="Lato" w:eastAsia="Times New Roman" w:hAnsi="Lato"/>
        </w:rPr>
        <w:br/>
        <w:t> </w:t>
      </w:r>
    </w:p>
    <w:p w14:paraId="58DA03F1" w14:textId="77777777" w:rsidR="00000000" w:rsidRDefault="005A5924">
      <w:pPr>
        <w:numPr>
          <w:ilvl w:val="0"/>
          <w:numId w:val="3"/>
        </w:numPr>
        <w:spacing w:before="100" w:beforeAutospacing="1" w:after="100" w:afterAutospacing="1" w:line="240" w:lineRule="auto"/>
        <w:divId w:val="319037879"/>
        <w:rPr>
          <w:rFonts w:ascii="Lato" w:eastAsia="Times New Roman" w:hAnsi="Lato"/>
        </w:rPr>
      </w:pPr>
      <w:r>
        <w:rPr>
          <w:rFonts w:ascii="Lato" w:eastAsia="Times New Roman" w:hAnsi="Lato"/>
        </w:rPr>
        <w:t>A comparison of data between the different la</w:t>
      </w:r>
      <w:r>
        <w:rPr>
          <w:rFonts w:ascii="Lato" w:eastAsia="Times New Roman" w:hAnsi="Lato"/>
        </w:rPr>
        <w:t>nguage acquisition programs offered by the district</w:t>
      </w:r>
    </w:p>
    <w:p w14:paraId="59B9EF25" w14:textId="77777777" w:rsidR="005A5924" w:rsidRDefault="005A5924">
      <w:pPr>
        <w:spacing w:after="0"/>
        <w:divId w:val="319037879"/>
        <w:rPr>
          <w:rFonts w:ascii="Lato" w:eastAsia="Times New Roman" w:hAnsi="Lato"/>
        </w:rPr>
      </w:pPr>
    </w:p>
    <w:p w14:paraId="3913A736" w14:textId="77777777" w:rsidR="005A5924" w:rsidRDefault="005A5924">
      <w:pPr>
        <w:spacing w:after="0"/>
        <w:divId w:val="319037879"/>
        <w:rPr>
          <w:rFonts w:ascii="Lato" w:eastAsia="Times New Roman" w:hAnsi="Lato"/>
        </w:rPr>
      </w:pPr>
    </w:p>
    <w:p w14:paraId="78CEAAF5" w14:textId="77777777" w:rsidR="005A5924" w:rsidRDefault="005A5924">
      <w:pPr>
        <w:spacing w:after="0"/>
        <w:divId w:val="319037879"/>
        <w:rPr>
          <w:rFonts w:ascii="Lato" w:eastAsia="Times New Roman" w:hAnsi="Lato"/>
        </w:rPr>
      </w:pPr>
    </w:p>
    <w:p w14:paraId="3ED6240B" w14:textId="2B8177C9" w:rsidR="00000000" w:rsidRDefault="005A5924">
      <w:pPr>
        <w:spacing w:after="0"/>
        <w:divId w:val="319037879"/>
        <w:rPr>
          <w:rFonts w:ascii="Lato" w:eastAsia="Times New Roman" w:hAnsi="Lato"/>
        </w:rPr>
      </w:pPr>
      <w:r>
        <w:rPr>
          <w:rFonts w:ascii="Lato" w:eastAsia="Times New Roman" w:hAnsi="Lato"/>
        </w:rPr>
        <w:t xml:space="preserve">The Superintendent or designee shall also provide the Board with regular reports from any district or schoolwide English learner advisory committees. </w:t>
      </w:r>
    </w:p>
    <w:p w14:paraId="20DD1A63" w14:textId="5D49FC90" w:rsidR="005A5924" w:rsidRDefault="005A5924">
      <w:pPr>
        <w:spacing w:after="0"/>
        <w:divId w:val="319037879"/>
        <w:rPr>
          <w:rFonts w:ascii="Lato" w:eastAsia="Times New Roman" w:hAnsi="Lato"/>
        </w:rPr>
      </w:pPr>
    </w:p>
    <w:p w14:paraId="4855097F" w14:textId="750CECC2" w:rsidR="005A5924" w:rsidRDefault="005A5924">
      <w:pPr>
        <w:spacing w:after="0"/>
        <w:divId w:val="319037879"/>
        <w:rPr>
          <w:rFonts w:ascii="Lato" w:eastAsia="Times New Roman" w:hAnsi="Lato"/>
        </w:rPr>
      </w:pPr>
      <w:r>
        <w:rPr>
          <w:rFonts w:ascii="Lato" w:eastAsia="Times New Roman" w:hAnsi="Lato"/>
        </w:rPr>
        <w:t>Adopted: 9/13/2007</w:t>
      </w:r>
    </w:p>
    <w:p w14:paraId="7A6B0DC8" w14:textId="6426A11E" w:rsidR="005A5924" w:rsidRDefault="005A5924">
      <w:pPr>
        <w:spacing w:after="0"/>
        <w:divId w:val="319037879"/>
        <w:rPr>
          <w:rFonts w:ascii="Lato" w:eastAsia="Times New Roman" w:hAnsi="Lato"/>
        </w:rPr>
      </w:pPr>
      <w:r>
        <w:rPr>
          <w:rFonts w:ascii="Lato" w:eastAsia="Times New Roman" w:hAnsi="Lato"/>
        </w:rPr>
        <w:t>Amended: 3/16/2022</w:t>
      </w:r>
    </w:p>
    <w:p w14:paraId="69E78BC5" w14:textId="72E9F362" w:rsidR="005A5924" w:rsidRDefault="005A5924">
      <w:pPr>
        <w:spacing w:after="0"/>
        <w:divId w:val="319037879"/>
        <w:rPr>
          <w:rFonts w:ascii="Lato" w:eastAsia="Times New Roman" w:hAnsi="Lato"/>
        </w:rPr>
      </w:pPr>
    </w:p>
    <w:p w14:paraId="142AE93F" w14:textId="4D42C611" w:rsidR="005A5924" w:rsidRDefault="005A5924">
      <w:pPr>
        <w:spacing w:after="0"/>
        <w:divId w:val="319037879"/>
        <w:rPr>
          <w:rFonts w:ascii="Lato" w:eastAsia="Times New Roman" w:hAnsi="Lato"/>
        </w:rPr>
      </w:pPr>
    </w:p>
    <w:p w14:paraId="15B54C26" w14:textId="77777777" w:rsidR="005A5924" w:rsidRDefault="005A5924">
      <w:pPr>
        <w:spacing w:after="0"/>
        <w:divId w:val="319037879"/>
        <w:rPr>
          <w:rFonts w:ascii="Lato" w:eastAsia="Times New Roman" w:hAnsi="Lato"/>
        </w:rPr>
      </w:pPr>
    </w:p>
    <w:sectPr w:rsidR="005A5924">
      <w:headerReference w:type="default" r:id="rId7"/>
      <w:pgSz w:w="12830" w:h="16839"/>
      <w:pgMar w:top="617" w:right="1200" w:bottom="402" w:left="14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0372" w14:textId="77777777" w:rsidR="005A5924" w:rsidRDefault="005A5924" w:rsidP="005A5924">
      <w:pPr>
        <w:spacing w:after="0" w:line="240" w:lineRule="auto"/>
      </w:pPr>
      <w:r>
        <w:separator/>
      </w:r>
    </w:p>
  </w:endnote>
  <w:endnote w:type="continuationSeparator" w:id="0">
    <w:p w14:paraId="39B6C4B7" w14:textId="77777777" w:rsidR="005A5924" w:rsidRDefault="005A5924" w:rsidP="005A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EE4F" w14:textId="77777777" w:rsidR="005A5924" w:rsidRDefault="005A5924" w:rsidP="005A5924">
      <w:pPr>
        <w:spacing w:after="0" w:line="240" w:lineRule="auto"/>
      </w:pPr>
      <w:r>
        <w:separator/>
      </w:r>
    </w:p>
  </w:footnote>
  <w:footnote w:type="continuationSeparator" w:id="0">
    <w:p w14:paraId="733CD37E" w14:textId="77777777" w:rsidR="005A5924" w:rsidRDefault="005A5924" w:rsidP="005A5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866B" w14:textId="77777777" w:rsidR="005A5924" w:rsidRDefault="005A5924">
    <w:pPr>
      <w:pStyle w:val="Header"/>
    </w:pPr>
    <w:r>
      <w:t>Education for English Learners</w:t>
    </w:r>
    <w:r>
      <w:tab/>
    </w:r>
    <w:r>
      <w:tab/>
      <w:t>BP 6174</w:t>
    </w:r>
  </w:p>
  <w:p w14:paraId="160A1BDA" w14:textId="557B44C9" w:rsidR="005A5924" w:rsidRDefault="005A5924">
    <w:pPr>
      <w:pStyle w:val="Header"/>
    </w:pPr>
    <w:r>
      <w:t>Instruction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458C4"/>
    <w:multiLevelType w:val="multilevel"/>
    <w:tmpl w:val="5B68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91357E"/>
    <w:multiLevelType w:val="multilevel"/>
    <w:tmpl w:val="B354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965CE3"/>
    <w:multiLevelType w:val="multilevel"/>
    <w:tmpl w:val="646C2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1447028">
    <w:abstractNumId w:val="2"/>
  </w:num>
  <w:num w:numId="2" w16cid:durableId="251351805">
    <w:abstractNumId w:val="0"/>
  </w:num>
  <w:num w:numId="3" w16cid:durableId="1744183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C1"/>
    <w:rsid w:val="005A5924"/>
    <w:rsid w:val="007B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3432"/>
  <w15:docId w15:val="{1E37C94B-E1D5-407C-93F7-DB7CA826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Header">
    <w:name w:val="header"/>
    <w:basedOn w:val="Normal"/>
    <w:link w:val="HeaderChar"/>
    <w:uiPriority w:val="99"/>
    <w:unhideWhenUsed/>
    <w:rsid w:val="005A5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924"/>
  </w:style>
  <w:style w:type="paragraph" w:styleId="Footer">
    <w:name w:val="footer"/>
    <w:basedOn w:val="Normal"/>
    <w:link w:val="FooterChar"/>
    <w:uiPriority w:val="99"/>
    <w:unhideWhenUsed/>
    <w:rsid w:val="005A5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37879">
      <w:bodyDiv w:val="1"/>
      <w:marLeft w:val="0"/>
      <w:marRight w:val="0"/>
      <w:marTop w:val="0"/>
      <w:marBottom w:val="0"/>
      <w:divBdr>
        <w:top w:val="none" w:sz="0" w:space="0" w:color="auto"/>
        <w:left w:val="none" w:sz="0" w:space="0" w:color="auto"/>
        <w:bottom w:val="none" w:sz="0" w:space="0" w:color="auto"/>
        <w:right w:val="none" w:sz="0" w:space="0" w:color="auto"/>
      </w:divBdr>
    </w:div>
    <w:div w:id="1862743947">
      <w:bodyDiv w:val="1"/>
      <w:marLeft w:val="0"/>
      <w:marRight w:val="0"/>
      <w:marTop w:val="0"/>
      <w:marBottom w:val="0"/>
      <w:divBdr>
        <w:top w:val="none" w:sz="0" w:space="0" w:color="auto"/>
        <w:left w:val="none" w:sz="0" w:space="0" w:color="auto"/>
        <w:bottom w:val="none" w:sz="0" w:space="0" w:color="auto"/>
        <w:right w:val="none" w:sz="0" w:space="0" w:color="auto"/>
      </w:divBdr>
      <w:divsChild>
        <w:div w:id="709111470">
          <w:marLeft w:val="0"/>
          <w:marRight w:val="0"/>
          <w:marTop w:val="150"/>
          <w:marBottom w:val="0"/>
          <w:divBdr>
            <w:top w:val="none" w:sz="0" w:space="0" w:color="auto"/>
            <w:left w:val="none" w:sz="0" w:space="0" w:color="auto"/>
            <w:bottom w:val="none" w:sz="0" w:space="0" w:color="auto"/>
            <w:right w:val="none" w:sz="0" w:space="0" w:color="auto"/>
          </w:divBdr>
        </w:div>
      </w:divsChild>
    </w:div>
    <w:div w:id="203943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 User</dc:creator>
  <cp:lastModifiedBy>Dana Winquest</cp:lastModifiedBy>
  <cp:revision>2</cp:revision>
  <cp:lastPrinted>2022-06-29T18:28:00Z</cp:lastPrinted>
  <dcterms:created xsi:type="dcterms:W3CDTF">2022-06-29T18:28:00Z</dcterms:created>
  <dcterms:modified xsi:type="dcterms:W3CDTF">2022-06-29T18:28:00Z</dcterms:modified>
</cp:coreProperties>
</file>