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DCF4C" w14:textId="77777777" w:rsidR="00047F87" w:rsidRDefault="00047F87">
      <w:pPr>
        <w:spacing w:after="30"/>
        <w:jc w:val="right"/>
      </w:pPr>
    </w:p>
    <w:p w14:paraId="69064763" w14:textId="77777777" w:rsidR="001A3FBD" w:rsidRDefault="001A3FBD">
      <w:pPr>
        <w:divId w:val="1804421099"/>
        <w:rPr>
          <w:rFonts w:ascii="Lato" w:eastAsia="Times New Roman" w:hAnsi="Lato"/>
          <w:kern w:val="0"/>
          <w14:ligatures w14:val="none"/>
        </w:rPr>
      </w:pPr>
      <w:r>
        <w:rPr>
          <w:rFonts w:ascii="Lato" w:eastAsia="Times New Roman" w:hAnsi="Lato"/>
          <w:vanish/>
        </w:rPr>
        <w:br/>
      </w:r>
      <w:r>
        <w:rPr>
          <w:rStyle w:val="Strong"/>
          <w:rFonts w:ascii="Lato" w:eastAsia="Times New Roman" w:hAnsi="Lato"/>
        </w:rPr>
        <w:t>Examples of Prohibited Conduct</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Bullying is an aggressive behavior that involves a real or perceived imbalance of power between individuals with the intent to cause emotional or physical harm. Bullying can be physical, verbal, or social/relational and may involve a single severe act or repetition or potential repetition of a deliberate act. Bullying includes, but is not limited to, any act described in Education Code 48900(r).</w:t>
      </w:r>
      <w:r>
        <w:rPr>
          <w:rFonts w:ascii="Lato" w:eastAsia="Times New Roman" w:hAnsi="Lato"/>
        </w:rPr>
        <w:br/>
      </w:r>
      <w:r>
        <w:rPr>
          <w:rFonts w:ascii="Lato" w:eastAsia="Times New Roman" w:hAnsi="Lato"/>
        </w:rPr>
        <w:br/>
        <w:t>Cyberbullying includes the electronic creation or transmission of harassing communications, direct threats, or other harmful texts, sounds, or images, which may be shared, sent, or posted publicly. Cyberbullying may include, but is not limited to, personal or private information that causes humiliation, false or negative information to discredit or disparage, or threats of physical harm. Cyberbullying may also include breaking into another person's electronic account or assuming that person's online identity in order to damage that person's reputation.</w:t>
      </w:r>
      <w:r>
        <w:rPr>
          <w:rFonts w:ascii="Lato" w:eastAsia="Times New Roman" w:hAnsi="Lato"/>
        </w:rPr>
        <w:br/>
      </w:r>
      <w:r>
        <w:rPr>
          <w:rFonts w:ascii="Lato" w:eastAsia="Times New Roman" w:hAnsi="Lato"/>
        </w:rPr>
        <w:br/>
        <w:t xml:space="preserve">Examples of the types of conduct that may constitute bullying and are prohibited by the district include, but are not limited to: </w:t>
      </w:r>
    </w:p>
    <w:p w14:paraId="30ED8452" w14:textId="77777777" w:rsidR="001A3FBD" w:rsidRDefault="001A3FBD">
      <w:pPr>
        <w:numPr>
          <w:ilvl w:val="0"/>
          <w:numId w:val="1"/>
        </w:numPr>
        <w:spacing w:before="100" w:beforeAutospacing="1" w:after="100" w:afterAutospacing="1" w:line="240" w:lineRule="auto"/>
        <w:divId w:val="1804421099"/>
        <w:rPr>
          <w:rFonts w:ascii="Lato" w:eastAsia="Times New Roman" w:hAnsi="Lato"/>
        </w:rPr>
      </w:pPr>
      <w:r>
        <w:rPr>
          <w:rFonts w:ascii="Lato" w:eastAsia="Times New Roman" w:hAnsi="Lato"/>
        </w:rPr>
        <w:t>Physical bullying: An act that inflicts harm upon a person's body or possessions, such as hitting, kicking, pinching, spitting, tripping, pushing, taking or breaking someone's possessions, or making cruel or rude hand gestures</w:t>
      </w:r>
      <w:r>
        <w:rPr>
          <w:rFonts w:ascii="Lato" w:eastAsia="Times New Roman" w:hAnsi="Lato"/>
        </w:rPr>
        <w:br/>
        <w:t> </w:t>
      </w:r>
    </w:p>
    <w:p w14:paraId="22FA1216" w14:textId="77777777" w:rsidR="001A3FBD" w:rsidRDefault="001A3FBD">
      <w:pPr>
        <w:numPr>
          <w:ilvl w:val="0"/>
          <w:numId w:val="1"/>
        </w:numPr>
        <w:spacing w:before="100" w:beforeAutospacing="1" w:after="100" w:afterAutospacing="1" w:line="240" w:lineRule="auto"/>
        <w:divId w:val="1804421099"/>
        <w:rPr>
          <w:rFonts w:ascii="Lato" w:eastAsia="Times New Roman" w:hAnsi="Lato"/>
        </w:rPr>
      </w:pPr>
      <w:r>
        <w:rPr>
          <w:rFonts w:ascii="Lato" w:eastAsia="Times New Roman" w:hAnsi="Lato"/>
        </w:rPr>
        <w:t>Verbal bullying: An act that includes saying or writing hurtful things, such as teasing, name-calling, inappropriate sexual comments, taunting, or threats to cause harm</w:t>
      </w:r>
      <w:r>
        <w:rPr>
          <w:rFonts w:ascii="Lato" w:eastAsia="Times New Roman" w:hAnsi="Lato"/>
        </w:rPr>
        <w:br/>
        <w:t> </w:t>
      </w:r>
    </w:p>
    <w:p w14:paraId="6E9496BA" w14:textId="77777777" w:rsidR="001A3FBD" w:rsidRDefault="001A3FBD">
      <w:pPr>
        <w:numPr>
          <w:ilvl w:val="0"/>
          <w:numId w:val="1"/>
        </w:numPr>
        <w:spacing w:before="100" w:beforeAutospacing="1" w:after="100" w:afterAutospacing="1" w:line="240" w:lineRule="auto"/>
        <w:divId w:val="1804421099"/>
        <w:rPr>
          <w:rFonts w:ascii="Lato" w:eastAsia="Times New Roman" w:hAnsi="Lato"/>
        </w:rPr>
      </w:pPr>
      <w:r>
        <w:rPr>
          <w:rFonts w:ascii="Lato" w:eastAsia="Times New Roman" w:hAnsi="Lato"/>
        </w:rPr>
        <w:t>Social/relational bullying: An act that harms a person's reputation or relationships, such as leaving a person out of an activity on purpose, influencing others not to be friends with someone, spreading rumors, or embarrassing someone in public</w:t>
      </w:r>
      <w:r>
        <w:rPr>
          <w:rFonts w:ascii="Lato" w:eastAsia="Times New Roman" w:hAnsi="Lato"/>
        </w:rPr>
        <w:br/>
        <w:t> </w:t>
      </w:r>
    </w:p>
    <w:p w14:paraId="55675B60" w14:textId="77777777" w:rsidR="001A3FBD" w:rsidRDefault="001A3FBD">
      <w:pPr>
        <w:numPr>
          <w:ilvl w:val="0"/>
          <w:numId w:val="1"/>
        </w:numPr>
        <w:spacing w:before="100" w:beforeAutospacing="1" w:after="100" w:afterAutospacing="1" w:line="240" w:lineRule="auto"/>
        <w:divId w:val="1804421099"/>
        <w:rPr>
          <w:rFonts w:ascii="Lato" w:eastAsia="Times New Roman" w:hAnsi="Lato"/>
        </w:rPr>
      </w:pPr>
      <w:r>
        <w:rPr>
          <w:rFonts w:ascii="Lato" w:eastAsia="Times New Roman" w:hAnsi="Lato"/>
        </w:rPr>
        <w:t>Cyberbullying: An act that occurs on electronic devices such as computers, tablets, or cell phones, such as sending demeaning or hateful text messages, direct messages or public posts on social media apps, gaming forums, or emails, spreading rumors by email or by posting on social networking sites, shaming or humiliating by allowing others to view, participate in, or share disparaging or harmful content, or posting or sharing embarrassing photos, videos, website, or fake profiles</w:t>
      </w:r>
    </w:p>
    <w:p w14:paraId="79294AD0" w14:textId="64D8D66F" w:rsidR="001A3FBD" w:rsidRDefault="001A3FBD">
      <w:pPr>
        <w:spacing w:after="0"/>
        <w:divId w:val="1804421099"/>
        <w:rPr>
          <w:rFonts w:ascii="Lato" w:eastAsia="Times New Roman" w:hAnsi="Lato"/>
        </w:rPr>
      </w:pPr>
      <w:r>
        <w:rPr>
          <w:rStyle w:val="Strong"/>
          <w:rFonts w:ascii="Lato" w:eastAsia="Times New Roman" w:hAnsi="Lato"/>
        </w:rPr>
        <w:t>Measures to Prevent Bullying</w:t>
      </w:r>
      <w:r>
        <w:rPr>
          <w:rFonts w:ascii="Lato" w:eastAsia="Times New Roman" w:hAnsi="Lato"/>
        </w:rPr>
        <w:br/>
      </w:r>
      <w:r>
        <w:rPr>
          <w:rFonts w:ascii="Lato" w:eastAsia="Times New Roman" w:hAnsi="Lato"/>
        </w:rPr>
        <w:br/>
        <w:t>The Superintendent or designee shall implement measures to prevent bullying in district schools, including, but not limited to, the following:</w:t>
      </w:r>
    </w:p>
    <w:p w14:paraId="4027FEB4" w14:textId="419553DA" w:rsidR="001A3FBD" w:rsidRPr="00C11879" w:rsidRDefault="001A3FBD" w:rsidP="0045045C">
      <w:pPr>
        <w:numPr>
          <w:ilvl w:val="0"/>
          <w:numId w:val="2"/>
        </w:numPr>
        <w:spacing w:before="100" w:beforeAutospacing="1" w:after="100" w:afterAutospacing="1" w:line="240" w:lineRule="auto"/>
        <w:divId w:val="1804421099"/>
        <w:rPr>
          <w:rFonts w:ascii="Lato" w:eastAsia="Times New Roman" w:hAnsi="Lato"/>
        </w:rPr>
      </w:pPr>
      <w:r w:rsidRPr="00C11879">
        <w:rPr>
          <w:rFonts w:ascii="Lato" w:eastAsia="Times New Roman" w:hAnsi="Lato"/>
        </w:rPr>
        <w:t xml:space="preserve">Developing a strategic plan for school connectedness and social skills with benchmark tracking, which may include providing regular opportunities and spaces for students to develop social skills and strengthen relationships and promoting adult support from family and school staff, peer-led programs, and partnerships with key community groups, implementing socially based educational techniques such as cooperative learning projects that can improve educational outcomes as well as peer relations, creating a supportive school environment that fosters belonging through equitable classroom management, </w:t>
      </w:r>
      <w:r w:rsidRPr="00C11879">
        <w:rPr>
          <w:rFonts w:ascii="Lato" w:eastAsia="Times New Roman" w:hAnsi="Lato"/>
        </w:rPr>
        <w:lastRenderedPageBreak/>
        <w:t>mentoring, and peer support groups that allow students to lean on each other and learn from each other's experiences, and building social connection into health education courses including information on the consequences of social connection on physical and mental health, key risk and protective factors, and strategies for increasing social connection</w:t>
      </w:r>
      <w:r w:rsidRPr="00C11879">
        <w:rPr>
          <w:rFonts w:ascii="Lato" w:eastAsia="Times New Roman" w:hAnsi="Lato"/>
        </w:rPr>
        <w:br/>
        <w:t> </w:t>
      </w:r>
    </w:p>
    <w:p w14:paraId="59632405" w14:textId="77777777" w:rsidR="001A3FBD" w:rsidRDefault="001A3FBD">
      <w:pPr>
        <w:numPr>
          <w:ilvl w:val="0"/>
          <w:numId w:val="2"/>
        </w:numPr>
        <w:spacing w:before="100" w:beforeAutospacing="1" w:after="100" w:afterAutospacing="1" w:line="240" w:lineRule="auto"/>
        <w:divId w:val="1804421099"/>
        <w:rPr>
          <w:rFonts w:ascii="Lato" w:eastAsia="Times New Roman" w:hAnsi="Lato"/>
        </w:rPr>
      </w:pPr>
      <w:r>
        <w:rPr>
          <w:rFonts w:ascii="Lato" w:eastAsia="Times New Roman" w:hAnsi="Lato"/>
        </w:rPr>
        <w:t>Ensuring that each school establishes clear rules for student and staff conduct and implements strategies to promote a positive, supportive, and collaborative school climate</w:t>
      </w:r>
      <w:r>
        <w:rPr>
          <w:rFonts w:ascii="Lato" w:eastAsia="Times New Roman" w:hAnsi="Lato"/>
        </w:rPr>
        <w:br/>
        <w:t> </w:t>
      </w:r>
    </w:p>
    <w:p w14:paraId="4B69AB7B" w14:textId="77777777" w:rsidR="001A3FBD" w:rsidRDefault="001A3FBD">
      <w:pPr>
        <w:numPr>
          <w:ilvl w:val="0"/>
          <w:numId w:val="2"/>
        </w:numPr>
        <w:spacing w:before="100" w:beforeAutospacing="1" w:after="100" w:afterAutospacing="1" w:line="240" w:lineRule="auto"/>
        <w:divId w:val="1804421099"/>
        <w:rPr>
          <w:rFonts w:ascii="Lato" w:eastAsia="Times New Roman" w:hAnsi="Lato"/>
        </w:rPr>
      </w:pPr>
      <w:r>
        <w:rPr>
          <w:rFonts w:ascii="Lato" w:eastAsia="Times New Roman" w:hAnsi="Lato"/>
        </w:rPr>
        <w:t>Providing information to students, through student handbooks, district and school websites and social media, and other age-appropriate means, about district and school rules related to bullying, mechanisms available for reporting incidents or threats, and the consequences for engaging in bullying</w:t>
      </w:r>
      <w:r>
        <w:rPr>
          <w:rFonts w:ascii="Lato" w:eastAsia="Times New Roman" w:hAnsi="Lato"/>
        </w:rPr>
        <w:br/>
        <w:t> </w:t>
      </w:r>
    </w:p>
    <w:p w14:paraId="2FE47B74" w14:textId="77777777" w:rsidR="001A3FBD" w:rsidRDefault="001A3FBD">
      <w:pPr>
        <w:numPr>
          <w:ilvl w:val="0"/>
          <w:numId w:val="2"/>
        </w:numPr>
        <w:spacing w:before="100" w:beforeAutospacing="1" w:after="100" w:afterAutospacing="1" w:line="240" w:lineRule="auto"/>
        <w:divId w:val="1804421099"/>
        <w:rPr>
          <w:rFonts w:ascii="Lato" w:eastAsia="Times New Roman" w:hAnsi="Lato"/>
        </w:rPr>
      </w:pPr>
      <w:r>
        <w:rPr>
          <w:rFonts w:ascii="Lato" w:eastAsia="Times New Roman" w:hAnsi="Lato"/>
        </w:rPr>
        <w:t>Encouraging students to notify school staff when they are being bullied or when they suspect that another student is being bullied, and providing means by which students may report threats or incidents confidentially and anonymously</w:t>
      </w:r>
      <w:r>
        <w:rPr>
          <w:rFonts w:ascii="Lato" w:eastAsia="Times New Roman" w:hAnsi="Lato"/>
        </w:rPr>
        <w:br/>
        <w:t> </w:t>
      </w:r>
    </w:p>
    <w:p w14:paraId="6B60EEF3" w14:textId="4562CBE5" w:rsidR="001A3FBD" w:rsidRDefault="001A3FBD">
      <w:pPr>
        <w:numPr>
          <w:ilvl w:val="0"/>
          <w:numId w:val="2"/>
        </w:numPr>
        <w:spacing w:before="100" w:beforeAutospacing="1" w:after="100" w:afterAutospacing="1" w:line="240" w:lineRule="auto"/>
        <w:divId w:val="1804421099"/>
        <w:rPr>
          <w:rFonts w:ascii="Lato" w:eastAsia="Times New Roman" w:hAnsi="Lato"/>
        </w:rPr>
      </w:pPr>
      <w:r>
        <w:rPr>
          <w:rFonts w:ascii="Lato" w:eastAsia="Times New Roman" w:hAnsi="Lato"/>
        </w:rPr>
        <w:t>Conducting an assessment of bullying incidents at each school and, if necessary, increasing supervision and security in areas where bullying most often occurs, such as playgrounds, hallways, restrooms, and cafeterias</w:t>
      </w:r>
      <w:r>
        <w:rPr>
          <w:rFonts w:ascii="Lato" w:eastAsia="Times New Roman" w:hAnsi="Lato"/>
        </w:rPr>
        <w:br/>
      </w:r>
    </w:p>
    <w:p w14:paraId="00BBCA01" w14:textId="77777777" w:rsidR="001A3FBD" w:rsidRDefault="001A3FBD">
      <w:pPr>
        <w:numPr>
          <w:ilvl w:val="0"/>
          <w:numId w:val="2"/>
        </w:numPr>
        <w:spacing w:before="100" w:beforeAutospacing="1" w:after="100" w:afterAutospacing="1" w:line="240" w:lineRule="auto"/>
        <w:divId w:val="1804421099"/>
        <w:rPr>
          <w:rFonts w:ascii="Lato" w:eastAsia="Times New Roman" w:hAnsi="Lato"/>
        </w:rPr>
      </w:pPr>
      <w:r>
        <w:rPr>
          <w:rFonts w:ascii="Lato" w:eastAsia="Times New Roman" w:hAnsi="Lato"/>
        </w:rPr>
        <w:t>Annually notifying district employees that, pursuant to Education Code 234.1, any school staff who witnesses an act of bullying against a student has a responsibility to immediately intervene to stop the incident when it is safe to do so</w:t>
      </w:r>
    </w:p>
    <w:p w14:paraId="3F41473A" w14:textId="77777777" w:rsidR="001A3FBD" w:rsidRDefault="001A3FBD">
      <w:pPr>
        <w:spacing w:after="0"/>
        <w:divId w:val="1804421099"/>
        <w:rPr>
          <w:rFonts w:ascii="Lato" w:eastAsia="Times New Roman" w:hAnsi="Lato"/>
        </w:rPr>
      </w:pPr>
      <w:r>
        <w:rPr>
          <w:rStyle w:val="Strong"/>
          <w:rFonts w:ascii="Lato" w:eastAsia="Times New Roman" w:hAnsi="Lato"/>
        </w:rPr>
        <w:t>Staff Development</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The Superintendent or designee shall annually make available to all certificated staff and to other employees who have regular interaction with students the California Department of Education (CDE) online training module on the dynamics of bullying and cyberbullying, including the identification of bullying and cyberbullying and the implementation of strategies to address bullying.  (Education Code 32283.5)</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 xml:space="preserve">The Superintendent or designee shall provide training to teachers and other school staff to raise their awareness about the legal obligation of the district and its employees to prevent discrimination, harassment, intimidation, and bullying of district students. Such training shall be designed to provide staff with the skills to: </w:t>
      </w:r>
    </w:p>
    <w:p w14:paraId="4656651F" w14:textId="77777777" w:rsidR="001A3FBD" w:rsidRDefault="001A3FBD">
      <w:pPr>
        <w:numPr>
          <w:ilvl w:val="0"/>
          <w:numId w:val="3"/>
        </w:numPr>
        <w:spacing w:before="100" w:beforeAutospacing="1" w:after="100" w:afterAutospacing="1" w:line="240" w:lineRule="auto"/>
        <w:divId w:val="1804421099"/>
        <w:rPr>
          <w:rFonts w:ascii="Lato" w:eastAsia="Times New Roman" w:hAnsi="Lato"/>
        </w:rPr>
      </w:pPr>
      <w:r>
        <w:rPr>
          <w:rFonts w:ascii="Lato" w:eastAsia="Times New Roman" w:hAnsi="Lato"/>
        </w:rPr>
        <w:t>Discuss the diversity of the student body and school community, including their varying immigration experiences</w:t>
      </w:r>
      <w:r>
        <w:rPr>
          <w:rFonts w:ascii="Lato" w:eastAsia="Times New Roman" w:hAnsi="Lato"/>
        </w:rPr>
        <w:br/>
        <w:t> </w:t>
      </w:r>
    </w:p>
    <w:p w14:paraId="7B722E86" w14:textId="77777777" w:rsidR="001A3FBD" w:rsidRDefault="001A3FBD">
      <w:pPr>
        <w:numPr>
          <w:ilvl w:val="0"/>
          <w:numId w:val="3"/>
        </w:numPr>
        <w:spacing w:before="100" w:beforeAutospacing="1" w:after="100" w:afterAutospacing="1" w:line="240" w:lineRule="auto"/>
        <w:divId w:val="1804421099"/>
        <w:rPr>
          <w:rFonts w:ascii="Lato" w:eastAsia="Times New Roman" w:hAnsi="Lato"/>
        </w:rPr>
      </w:pPr>
      <w:r>
        <w:rPr>
          <w:rFonts w:ascii="Lato" w:eastAsia="Times New Roman" w:hAnsi="Lato"/>
        </w:rPr>
        <w:t>Discuss bullying prevention strategies with students, and teach students to recognize the behavior and characteristics of bullying perpetrators and victims</w:t>
      </w:r>
      <w:r>
        <w:rPr>
          <w:rFonts w:ascii="Lato" w:eastAsia="Times New Roman" w:hAnsi="Lato"/>
        </w:rPr>
        <w:br/>
        <w:t> </w:t>
      </w:r>
    </w:p>
    <w:p w14:paraId="666FC9D5" w14:textId="77777777" w:rsidR="001A3FBD" w:rsidRDefault="001A3FBD">
      <w:pPr>
        <w:numPr>
          <w:ilvl w:val="0"/>
          <w:numId w:val="3"/>
        </w:numPr>
        <w:spacing w:before="100" w:beforeAutospacing="1" w:after="100" w:afterAutospacing="1" w:line="240" w:lineRule="auto"/>
        <w:divId w:val="1804421099"/>
        <w:rPr>
          <w:rFonts w:ascii="Lato" w:eastAsia="Times New Roman" w:hAnsi="Lato"/>
        </w:rPr>
      </w:pPr>
      <w:r>
        <w:rPr>
          <w:rFonts w:ascii="Lato" w:eastAsia="Times New Roman" w:hAnsi="Lato"/>
        </w:rPr>
        <w:t>Identify the signs of bullying or harassing behavior</w:t>
      </w:r>
      <w:r>
        <w:rPr>
          <w:rFonts w:ascii="Lato" w:eastAsia="Times New Roman" w:hAnsi="Lato"/>
        </w:rPr>
        <w:br/>
        <w:t> </w:t>
      </w:r>
    </w:p>
    <w:p w14:paraId="699ED3A8" w14:textId="77777777" w:rsidR="001A3FBD" w:rsidRDefault="001A3FBD">
      <w:pPr>
        <w:numPr>
          <w:ilvl w:val="0"/>
          <w:numId w:val="3"/>
        </w:numPr>
        <w:spacing w:before="100" w:beforeAutospacing="1" w:after="100" w:afterAutospacing="1" w:line="240" w:lineRule="auto"/>
        <w:divId w:val="1804421099"/>
        <w:rPr>
          <w:rFonts w:ascii="Lato" w:eastAsia="Times New Roman" w:hAnsi="Lato"/>
        </w:rPr>
      </w:pPr>
      <w:r>
        <w:rPr>
          <w:rFonts w:ascii="Lato" w:eastAsia="Times New Roman" w:hAnsi="Lato"/>
        </w:rPr>
        <w:t>Take immediate corrective action when bullying is observed</w:t>
      </w:r>
      <w:r>
        <w:rPr>
          <w:rFonts w:ascii="Lato" w:eastAsia="Times New Roman" w:hAnsi="Lato"/>
        </w:rPr>
        <w:br/>
        <w:t> </w:t>
      </w:r>
    </w:p>
    <w:p w14:paraId="0D2AC7B9" w14:textId="77777777" w:rsidR="001A3FBD" w:rsidRDefault="001A3FBD">
      <w:pPr>
        <w:numPr>
          <w:ilvl w:val="0"/>
          <w:numId w:val="3"/>
        </w:numPr>
        <w:spacing w:before="100" w:beforeAutospacing="1" w:after="100" w:afterAutospacing="1" w:line="240" w:lineRule="auto"/>
        <w:divId w:val="1804421099"/>
        <w:rPr>
          <w:rFonts w:ascii="Lato" w:eastAsia="Times New Roman" w:hAnsi="Lato"/>
        </w:rPr>
      </w:pPr>
      <w:r>
        <w:rPr>
          <w:rFonts w:ascii="Lato" w:eastAsia="Times New Roman" w:hAnsi="Lato"/>
        </w:rPr>
        <w:lastRenderedPageBreak/>
        <w:t>Report incidents to the appropriate authorities, including law enforcement in instances of criminal behavior</w:t>
      </w:r>
    </w:p>
    <w:p w14:paraId="3D3CC911" w14:textId="196FF60B" w:rsidR="001A3FBD" w:rsidRDefault="001A3FBD">
      <w:pPr>
        <w:spacing w:after="0"/>
        <w:divId w:val="1804421099"/>
        <w:rPr>
          <w:rFonts w:ascii="Lato" w:eastAsia="Times New Roman" w:hAnsi="Lato"/>
        </w:rPr>
      </w:pPr>
      <w:r>
        <w:rPr>
          <w:rStyle w:val="Strong"/>
          <w:rFonts w:ascii="Lato" w:eastAsia="Times New Roman" w:hAnsi="Lato"/>
        </w:rPr>
        <w:t>Information and Resources</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The Superintendent or designee shall post on the district's website, in a prominent location and in a manner that is easily accessible to students and parents/guardians, information on bullying and harassment prevention which includes the following</w:t>
      </w:r>
      <w:proofErr w:type="gramStart"/>
      <w:r>
        <w:rPr>
          <w:rFonts w:ascii="Lato" w:eastAsia="Times New Roman" w:hAnsi="Lato"/>
        </w:rPr>
        <w:t>:  (</w:t>
      </w:r>
      <w:proofErr w:type="gramEnd"/>
      <w:r>
        <w:rPr>
          <w:rFonts w:ascii="Lato" w:eastAsia="Times New Roman" w:hAnsi="Lato"/>
        </w:rPr>
        <w:t>Education Code 234.6)</w:t>
      </w:r>
    </w:p>
    <w:p w14:paraId="5FFA683E" w14:textId="77777777" w:rsidR="001A3FBD" w:rsidRDefault="001A3FBD">
      <w:pPr>
        <w:numPr>
          <w:ilvl w:val="0"/>
          <w:numId w:val="4"/>
        </w:numPr>
        <w:spacing w:before="100" w:beforeAutospacing="1" w:after="100" w:afterAutospacing="1" w:line="240" w:lineRule="auto"/>
        <w:divId w:val="1804421099"/>
        <w:rPr>
          <w:rFonts w:ascii="Lato" w:eastAsia="Times New Roman" w:hAnsi="Lato"/>
        </w:rPr>
      </w:pPr>
      <w:r>
        <w:rPr>
          <w:rFonts w:ascii="Lato" w:eastAsia="Times New Roman" w:hAnsi="Lato"/>
        </w:rPr>
        <w:t>The district's policy on student suicide prevention, including a reference to the policy's age appropriateness for students in grades K-6</w:t>
      </w:r>
      <w:r>
        <w:rPr>
          <w:rFonts w:ascii="Lato" w:eastAsia="Times New Roman" w:hAnsi="Lato"/>
        </w:rPr>
        <w:br/>
        <w:t> </w:t>
      </w:r>
    </w:p>
    <w:p w14:paraId="247DEEE9" w14:textId="77777777" w:rsidR="001A3FBD" w:rsidRDefault="001A3FBD">
      <w:pPr>
        <w:numPr>
          <w:ilvl w:val="0"/>
          <w:numId w:val="4"/>
        </w:numPr>
        <w:spacing w:before="100" w:beforeAutospacing="1" w:after="100" w:afterAutospacing="1" w:line="240" w:lineRule="auto"/>
        <w:divId w:val="1804421099"/>
        <w:rPr>
          <w:rFonts w:ascii="Lato" w:eastAsia="Times New Roman" w:hAnsi="Lato"/>
        </w:rPr>
      </w:pPr>
      <w:r>
        <w:rPr>
          <w:rFonts w:ascii="Lato" w:eastAsia="Times New Roman" w:hAnsi="Lato"/>
        </w:rPr>
        <w:t>The definition of sex discrimination and harassment as described in Education Code 230, including the rights set forth in Education Code 221.8</w:t>
      </w:r>
      <w:r>
        <w:rPr>
          <w:rFonts w:ascii="Lato" w:eastAsia="Times New Roman" w:hAnsi="Lato"/>
        </w:rPr>
        <w:br/>
        <w:t> </w:t>
      </w:r>
    </w:p>
    <w:p w14:paraId="0E433910" w14:textId="77777777" w:rsidR="001A3FBD" w:rsidRDefault="001A3FBD">
      <w:pPr>
        <w:numPr>
          <w:ilvl w:val="0"/>
          <w:numId w:val="4"/>
        </w:numPr>
        <w:spacing w:before="100" w:beforeAutospacing="1" w:after="100" w:afterAutospacing="1" w:line="240" w:lineRule="auto"/>
        <w:divId w:val="1804421099"/>
        <w:rPr>
          <w:rFonts w:ascii="Lato" w:eastAsia="Times New Roman" w:hAnsi="Lato"/>
        </w:rPr>
      </w:pPr>
      <w:r>
        <w:rPr>
          <w:rFonts w:ascii="Lato" w:eastAsia="Times New Roman" w:hAnsi="Lato"/>
        </w:rPr>
        <w:t>Title IX information included on the district's website pursuant to Education Code 221.61, and a link to the Title IX information included on CDE's website pursuant to Education Code 221.6</w:t>
      </w:r>
      <w:r>
        <w:rPr>
          <w:rFonts w:ascii="Lato" w:eastAsia="Times New Roman" w:hAnsi="Lato"/>
        </w:rPr>
        <w:br/>
        <w:t> </w:t>
      </w:r>
    </w:p>
    <w:p w14:paraId="43F0DB2D" w14:textId="77777777" w:rsidR="001A3FBD" w:rsidRDefault="001A3FBD">
      <w:pPr>
        <w:numPr>
          <w:ilvl w:val="0"/>
          <w:numId w:val="4"/>
        </w:numPr>
        <w:spacing w:before="100" w:beforeAutospacing="1" w:after="100" w:afterAutospacing="1" w:line="240" w:lineRule="auto"/>
        <w:divId w:val="1804421099"/>
        <w:rPr>
          <w:rFonts w:ascii="Lato" w:eastAsia="Times New Roman" w:hAnsi="Lato"/>
        </w:rPr>
      </w:pPr>
      <w:r>
        <w:rPr>
          <w:rFonts w:ascii="Lato" w:eastAsia="Times New Roman" w:hAnsi="Lato"/>
        </w:rPr>
        <w:t>District policies on student sexual harassment, prevention and response to hate violence, discrimination, harassment, intimidation, bullying, and cyberbullying</w:t>
      </w:r>
      <w:r>
        <w:rPr>
          <w:rFonts w:ascii="Lato" w:eastAsia="Times New Roman" w:hAnsi="Lato"/>
        </w:rPr>
        <w:br/>
        <w:t> </w:t>
      </w:r>
    </w:p>
    <w:p w14:paraId="0A152850" w14:textId="77777777" w:rsidR="001A3FBD" w:rsidRDefault="001A3FBD">
      <w:pPr>
        <w:numPr>
          <w:ilvl w:val="0"/>
          <w:numId w:val="4"/>
        </w:numPr>
        <w:spacing w:before="100" w:beforeAutospacing="1" w:after="100" w:afterAutospacing="1" w:line="240" w:lineRule="auto"/>
        <w:divId w:val="1804421099"/>
        <w:rPr>
          <w:rFonts w:ascii="Lato" w:eastAsia="Times New Roman" w:hAnsi="Lato"/>
        </w:rPr>
      </w:pPr>
      <w:r>
        <w:rPr>
          <w:rFonts w:ascii="Lato" w:eastAsia="Times New Roman" w:hAnsi="Lato"/>
        </w:rPr>
        <w:t>A section on social media bullying that includes all of the references described in Education Code 234.6 as possible forums for social media</w:t>
      </w:r>
      <w:r>
        <w:rPr>
          <w:rFonts w:ascii="Lato" w:eastAsia="Times New Roman" w:hAnsi="Lato"/>
        </w:rPr>
        <w:br/>
        <w:t> </w:t>
      </w:r>
    </w:p>
    <w:p w14:paraId="68B84C2B" w14:textId="77777777" w:rsidR="001A3FBD" w:rsidRDefault="001A3FBD">
      <w:pPr>
        <w:numPr>
          <w:ilvl w:val="0"/>
          <w:numId w:val="4"/>
        </w:numPr>
        <w:spacing w:before="100" w:beforeAutospacing="1" w:after="100" w:afterAutospacing="1" w:line="240" w:lineRule="auto"/>
        <w:divId w:val="1804421099"/>
        <w:rPr>
          <w:rFonts w:ascii="Lato" w:eastAsia="Times New Roman" w:hAnsi="Lato"/>
        </w:rPr>
      </w:pPr>
      <w:r>
        <w:rPr>
          <w:rFonts w:ascii="Lato" w:eastAsia="Times New Roman" w:hAnsi="Lato"/>
        </w:rPr>
        <w:t>A link to statewide resources, including community-based organizations, compiled by CDE pursuant to Education Code 234.5</w:t>
      </w:r>
      <w:r>
        <w:rPr>
          <w:rFonts w:ascii="Lato" w:eastAsia="Times New Roman" w:hAnsi="Lato"/>
        </w:rPr>
        <w:br/>
        <w:t> </w:t>
      </w:r>
    </w:p>
    <w:p w14:paraId="014EF5ED" w14:textId="77777777" w:rsidR="001A3FBD" w:rsidRDefault="001A3FBD">
      <w:pPr>
        <w:numPr>
          <w:ilvl w:val="0"/>
          <w:numId w:val="4"/>
        </w:numPr>
        <w:spacing w:before="100" w:beforeAutospacing="1" w:after="100" w:afterAutospacing="1" w:line="240" w:lineRule="auto"/>
        <w:divId w:val="1804421099"/>
        <w:rPr>
          <w:rFonts w:ascii="Lato" w:eastAsia="Times New Roman" w:hAnsi="Lato"/>
        </w:rPr>
      </w:pPr>
      <w:r>
        <w:rPr>
          <w:rFonts w:ascii="Lato" w:eastAsia="Times New Roman" w:hAnsi="Lato"/>
        </w:rPr>
        <w:t>Any additional information the Superintendent or designee deems important for preventing bullying and harassment</w:t>
      </w:r>
    </w:p>
    <w:p w14:paraId="72EA46AA" w14:textId="77777777" w:rsidR="00C11879" w:rsidRDefault="001A3FBD">
      <w:pPr>
        <w:spacing w:after="0"/>
        <w:divId w:val="1804421099"/>
        <w:rPr>
          <w:rFonts w:ascii="Lato" w:eastAsia="Times New Roman" w:hAnsi="Lato"/>
        </w:rPr>
      </w:pPr>
      <w:r>
        <w:rPr>
          <w:rStyle w:val="Strong"/>
          <w:rFonts w:ascii="Lato" w:eastAsia="Times New Roman" w:hAnsi="Lato"/>
        </w:rPr>
        <w:t>Student Instruction</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As appropriate, the district shall provide students with instruction, in the classroom or other educational settings, that promotes social-emotional learning, effective communication and conflict resolution skills, character development, respect for cultural and individual differences, self-esteem development, assertiveness skills, digital and media literacy skills, and appropriate online behavior.</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The district shall also educate students about the negative impact of bullying, discrimination, intimidation, and harassment based on actual or perceived immigration status, religious beliefs and customs, or any other individual bias or prejudice.</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 xml:space="preserve">Students should be taught the difference between appropriate and inappropriate behaviors, how to </w:t>
      </w:r>
    </w:p>
    <w:p w14:paraId="14D81B8A" w14:textId="77777777" w:rsidR="00C11879" w:rsidRDefault="00C11879">
      <w:pPr>
        <w:spacing w:after="0"/>
        <w:divId w:val="1804421099"/>
        <w:rPr>
          <w:rFonts w:ascii="Lato" w:eastAsia="Times New Roman" w:hAnsi="Lato"/>
        </w:rPr>
      </w:pPr>
    </w:p>
    <w:p w14:paraId="5AC6A94B" w14:textId="77777777" w:rsidR="001A3FBD" w:rsidRDefault="001A3FBD">
      <w:pPr>
        <w:spacing w:after="0"/>
        <w:divId w:val="1804421099"/>
        <w:rPr>
          <w:rFonts w:ascii="Lato" w:eastAsia="Times New Roman" w:hAnsi="Lato"/>
        </w:rPr>
      </w:pPr>
      <w:r>
        <w:rPr>
          <w:rFonts w:ascii="Lato" w:eastAsia="Times New Roman" w:hAnsi="Lato"/>
        </w:rPr>
        <w:t>advocate for themselves, how to help another student who is being bullied, and when to seek assistance from a trusted adult. As role models for students, staff are responsible for teaching and modeling respectful behavior and building safe and supportive learning environments, and are expected to demonstrate effective problem-solving and anger management skills.</w:t>
      </w:r>
      <w:r>
        <w:rPr>
          <w:rFonts w:ascii="Lato" w:eastAsia="Times New Roman" w:hAnsi="Lato"/>
        </w:rPr>
        <w:br/>
      </w:r>
      <w:r>
        <w:rPr>
          <w:rFonts w:ascii="Lato" w:eastAsia="Times New Roman" w:hAnsi="Lato"/>
        </w:rPr>
        <w:lastRenderedPageBreak/>
        <w:br/>
        <w:t>To discourage cyberbullying, teachers may advise students to be cautious about sharing passwords, personal data, or private photos online and to consider the consequences of making negative comments about others online.</w:t>
      </w:r>
      <w:r>
        <w:rPr>
          <w:rFonts w:ascii="Lato" w:eastAsia="Times New Roman" w:hAnsi="Lato"/>
        </w:rPr>
        <w:br/>
      </w:r>
      <w:r>
        <w:rPr>
          <w:rFonts w:ascii="Lato" w:eastAsia="Times New Roman" w:hAnsi="Lato"/>
        </w:rPr>
        <w:br/>
      </w:r>
      <w:r>
        <w:rPr>
          <w:rStyle w:val="Strong"/>
          <w:rFonts w:ascii="Lato" w:eastAsia="Times New Roman" w:hAnsi="Lato"/>
        </w:rPr>
        <w:t>Reporting and Filing of Complaints</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Any student, parent/guardian, or other individual who believes that a student has been subjected to bullying or who has witnessed bullying may report the incident to a teacher, the principal, a compliance officer, or any other available school employee.</w:t>
      </w:r>
      <w:r>
        <w:rPr>
          <w:rFonts w:ascii="Lato" w:eastAsia="Times New Roman" w:hAnsi="Lato"/>
        </w:rPr>
        <w:br/>
      </w:r>
      <w:r>
        <w:rPr>
          <w:rFonts w:ascii="Lato" w:eastAsia="Times New Roman" w:hAnsi="Lato"/>
        </w:rPr>
        <w:br/>
        <w:t>When a report of bullying is submitted, the principal or a district compliance officer shall inform the student or parent/guardian of the right to file a formal written complaint in accordance with Administrative Regulation 1312.3 - Uniform Complaint Procedures. The student who is the alleged victim of the bullying shall be given an opportunity to describe the incident, identify witnesses who may have relevant information, and provide other evidence of bullying.</w:t>
      </w:r>
      <w:r>
        <w:rPr>
          <w:rFonts w:ascii="Lato" w:eastAsia="Times New Roman" w:hAnsi="Lato"/>
        </w:rPr>
        <w:br/>
      </w:r>
      <w:r>
        <w:rPr>
          <w:rFonts w:ascii="Lato" w:eastAsia="Times New Roman" w:hAnsi="Lato"/>
        </w:rPr>
        <w:br/>
        <w:t>Within one business day of receiving such a report, a staff member shall notify the principal of the report, regardless of whether a uniform complaint is filed. In addition, any school employee who observes an incident of bullying involving a student shall, within one business day, report such observation to the principal or a district compliance officer, regardless of whether the alleged victim files a complaint.</w:t>
      </w:r>
      <w:r>
        <w:rPr>
          <w:rFonts w:ascii="Lato" w:eastAsia="Times New Roman" w:hAnsi="Lato"/>
        </w:rPr>
        <w:br/>
      </w:r>
      <w:r>
        <w:rPr>
          <w:rFonts w:ascii="Lato" w:eastAsia="Times New Roman" w:hAnsi="Lato"/>
        </w:rPr>
        <w:br/>
        <w:t>Within two business days of receiving a report of bullying, the principal shall notify the district compliance officer identified in Administrative Regulation 1312.3.</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Any individuals with information about cyberbullying activity shall save and print any electronic or digital messages that they feel constitute cyberbullying and shall notify a teacher, the principal, or other employee so that the matter may be investigated. When an investigation concludes that a student used a social networking site or service to bully or harass another student, the Superintendent or designee may report the cyberbullying to the social media platform and may request the material be removed.</w:t>
      </w:r>
      <w:r>
        <w:rPr>
          <w:rFonts w:ascii="Lato" w:eastAsia="Times New Roman" w:hAnsi="Lato"/>
        </w:rPr>
        <w:br/>
      </w:r>
      <w:r>
        <w:rPr>
          <w:rFonts w:ascii="Lato" w:eastAsia="Times New Roman" w:hAnsi="Lato"/>
        </w:rPr>
        <w:br/>
      </w:r>
      <w:r>
        <w:rPr>
          <w:rStyle w:val="Strong"/>
          <w:rFonts w:ascii="Lato" w:eastAsia="Times New Roman" w:hAnsi="Lato"/>
        </w:rPr>
        <w:t>Discipline/Corrective Actions</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Corrective actions for a student who commits an act of bullying of any type may include counseling, behavioral intervention, and education, and, if the behavior is severe or pervasive as defined in Education Code 48900, may include suspension or expulsion in accordance with district policies and regulations.</w:t>
      </w:r>
      <w:r>
        <w:rPr>
          <w:rFonts w:ascii="Lato" w:eastAsia="Times New Roman" w:hAnsi="Lato"/>
        </w:rPr>
        <w:br/>
      </w:r>
      <w:r>
        <w:rPr>
          <w:rFonts w:ascii="Lato" w:eastAsia="Times New Roman" w:hAnsi="Lato"/>
        </w:rPr>
        <w:br/>
      </w:r>
    </w:p>
    <w:p w14:paraId="0F64595F" w14:textId="77777777" w:rsidR="001A3FBD" w:rsidRDefault="001A3FBD">
      <w:pPr>
        <w:spacing w:after="0"/>
        <w:divId w:val="1804421099"/>
        <w:rPr>
          <w:rFonts w:ascii="Lato" w:eastAsia="Times New Roman" w:hAnsi="Lato"/>
        </w:rPr>
      </w:pPr>
    </w:p>
    <w:p w14:paraId="088F5195" w14:textId="77777777" w:rsidR="001A3FBD" w:rsidRDefault="001A3FBD">
      <w:pPr>
        <w:spacing w:after="0"/>
        <w:divId w:val="1804421099"/>
        <w:rPr>
          <w:rFonts w:ascii="Lato" w:eastAsia="Times New Roman" w:hAnsi="Lato"/>
        </w:rPr>
      </w:pPr>
    </w:p>
    <w:p w14:paraId="209CEB96" w14:textId="77777777" w:rsidR="001A3FBD" w:rsidRDefault="001A3FBD">
      <w:pPr>
        <w:spacing w:after="0"/>
        <w:divId w:val="1804421099"/>
        <w:rPr>
          <w:rFonts w:ascii="Lato" w:eastAsia="Times New Roman" w:hAnsi="Lato"/>
        </w:rPr>
      </w:pPr>
    </w:p>
    <w:p w14:paraId="7B494185" w14:textId="77777777" w:rsidR="001A3FBD" w:rsidRDefault="001A3FBD">
      <w:pPr>
        <w:spacing w:after="0"/>
        <w:divId w:val="1804421099"/>
        <w:rPr>
          <w:rFonts w:ascii="Lato" w:eastAsia="Times New Roman" w:hAnsi="Lato"/>
        </w:rPr>
      </w:pPr>
    </w:p>
    <w:p w14:paraId="651A0F9B" w14:textId="77777777" w:rsidR="00843D62" w:rsidRDefault="00843D62">
      <w:pPr>
        <w:spacing w:after="0"/>
        <w:divId w:val="1804421099"/>
        <w:rPr>
          <w:rFonts w:ascii="Lato" w:eastAsia="Times New Roman" w:hAnsi="Lato"/>
        </w:rPr>
      </w:pPr>
    </w:p>
    <w:p w14:paraId="22BFA231" w14:textId="77777777" w:rsidR="00843D62" w:rsidRDefault="00843D62">
      <w:pPr>
        <w:spacing w:after="0"/>
        <w:divId w:val="1804421099"/>
        <w:rPr>
          <w:rFonts w:ascii="Lato" w:eastAsia="Times New Roman" w:hAnsi="Lato"/>
        </w:rPr>
      </w:pPr>
    </w:p>
    <w:p w14:paraId="22A41D78" w14:textId="33D58E44" w:rsidR="00C11879" w:rsidRDefault="001A3FBD">
      <w:pPr>
        <w:spacing w:after="0"/>
        <w:divId w:val="1804421099"/>
        <w:rPr>
          <w:rStyle w:val="Strong"/>
          <w:rFonts w:ascii="Lato" w:eastAsia="Times New Roman" w:hAnsi="Lato"/>
        </w:rPr>
      </w:pPr>
      <w:r>
        <w:rPr>
          <w:rFonts w:ascii="Lato" w:eastAsia="Times New Roman" w:hAnsi="Lato"/>
          <w:vanish/>
        </w:rPr>
        <w:br/>
      </w:r>
      <w:r>
        <w:rPr>
          <w:rFonts w:ascii="Lato" w:eastAsia="Times New Roman" w:hAnsi="Lato"/>
        </w:rPr>
        <w:t>When a student has been suspended, or other means of correction have been implemented against the student, for an incident of racist bullying, harassment, or intimidation, the principal or designee shall engage both the victim and perpetrator in a restorative justice practice suitable to the needs of the students. The principal or designee shall also require the perpetrator to engage in a culturally sensitive program that promotes racial justice and equity and combats racism and ignorance and shall regularly check on the victim to ensure that the victim is not in danger of suffering from any long-lasting mental health issues.  (Education Code 48900.5)</w:t>
      </w:r>
      <w:r>
        <w:rPr>
          <w:rFonts w:ascii="Lato" w:eastAsia="Times New Roman" w:hAnsi="Lato"/>
        </w:rPr>
        <w:br/>
      </w:r>
      <w:r>
        <w:rPr>
          <w:rFonts w:ascii="Lato" w:eastAsia="Times New Roman" w:hAnsi="Lato"/>
        </w:rPr>
        <w:br/>
        <w:t>When appropriate based on the severity or pervasiveness of the bullying, the Superintendent or designee shall notify the parents/guardians of victims and perpetrators and may contact law enforcement.</w:t>
      </w:r>
      <w:r>
        <w:rPr>
          <w:rFonts w:ascii="Lato" w:eastAsia="Times New Roman" w:hAnsi="Lato"/>
        </w:rPr>
        <w:br/>
      </w:r>
    </w:p>
    <w:p w14:paraId="4D3D3294" w14:textId="18F24DEC" w:rsidR="001A3FBD" w:rsidRDefault="001A3FBD">
      <w:pPr>
        <w:spacing w:after="0"/>
        <w:divId w:val="1804421099"/>
        <w:rPr>
          <w:rFonts w:ascii="Lato" w:eastAsia="Times New Roman" w:hAnsi="Lato"/>
        </w:rPr>
      </w:pPr>
      <w:r>
        <w:rPr>
          <w:rStyle w:val="Strong"/>
          <w:rFonts w:ascii="Lato" w:eastAsia="Times New Roman" w:hAnsi="Lato"/>
        </w:rPr>
        <w:t>Support Services</w:t>
      </w:r>
      <w:r>
        <w:rPr>
          <w:rFonts w:ascii="Lato" w:eastAsia="Times New Roman" w:hAnsi="Lato"/>
        </w:rPr>
        <w:br/>
      </w:r>
      <w:r>
        <w:rPr>
          <w:rFonts w:ascii="Lato" w:eastAsia="Times New Roman" w:hAnsi="Lato"/>
        </w:rPr>
        <w:br/>
        <w:t>The Superintendent, principal, or designee may refer a victim, witness, perpetrator, or other student affected by an act of bullying to a school counselor, school psychologist, social worker, child welfare attendance personnel, school nurse, or other school support service personnel for case management, counseling, and/or participation in a restorative justice program as appropriate.  (Education Code 48900.9)</w:t>
      </w:r>
      <w:r>
        <w:rPr>
          <w:rFonts w:ascii="Lato" w:eastAsia="Times New Roman" w:hAnsi="Lato"/>
        </w:rPr>
        <w:br/>
      </w:r>
      <w:r>
        <w:rPr>
          <w:rFonts w:ascii="Lato" w:eastAsia="Times New Roman" w:hAnsi="Lato"/>
        </w:rPr>
        <w:br/>
        <w:t xml:space="preserve">If any student involved in bullying exhibits warning signs of suicidal thought or intention or of intent to harm another person, the Superintendent or designee shall, as appropriate, implement district intervention protocols which may include, but are not limited to, referral to district or community mental health services, other health professionals, and/or law enforcement, in accordance with Board Policy and Administrative Regulation 5141.52 - Suicide Prevention. </w:t>
      </w:r>
    </w:p>
    <w:p w14:paraId="2184DD94" w14:textId="77777777" w:rsidR="00C11879" w:rsidRDefault="00C11879">
      <w:pPr>
        <w:spacing w:after="0"/>
        <w:divId w:val="1804421099"/>
        <w:rPr>
          <w:rFonts w:ascii="Lato" w:eastAsia="Times New Roman" w:hAnsi="Lato"/>
        </w:rPr>
      </w:pPr>
    </w:p>
    <w:p w14:paraId="70B931A6" w14:textId="3F5DEB50" w:rsidR="00C11879" w:rsidRDefault="00C11879">
      <w:pPr>
        <w:spacing w:after="0"/>
        <w:divId w:val="1804421099"/>
        <w:rPr>
          <w:rFonts w:ascii="Lato" w:eastAsia="Times New Roman" w:hAnsi="Lato"/>
        </w:rPr>
      </w:pPr>
      <w:r>
        <w:rPr>
          <w:rFonts w:ascii="Lato" w:eastAsia="Times New Roman" w:hAnsi="Lato"/>
        </w:rPr>
        <w:t>Adopted: 8/15/2013 - Current Revision</w:t>
      </w:r>
      <w:r w:rsidR="00843D62">
        <w:rPr>
          <w:rFonts w:ascii="Lato" w:eastAsia="Times New Roman" w:hAnsi="Lato"/>
        </w:rPr>
        <w:t xml:space="preserve"> Approved:</w:t>
      </w:r>
      <w:r w:rsidR="008816E0">
        <w:rPr>
          <w:rFonts w:ascii="Lato" w:eastAsia="Times New Roman" w:hAnsi="Lato"/>
        </w:rPr>
        <w:t xml:space="preserve"> 1/1/2024</w:t>
      </w:r>
    </w:p>
    <w:sectPr w:rsidR="00C11879">
      <w:headerReference w:type="default" r:id="rId7"/>
      <w:footerReference w:type="default" r:id="rId8"/>
      <w:pgSz w:w="12240" w:h="15840"/>
      <w:pgMar w:top="617" w:right="1200" w:bottom="402" w:left="14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4C87E" w14:textId="77777777" w:rsidR="00C11879" w:rsidRDefault="00C11879" w:rsidP="00C11879">
      <w:pPr>
        <w:spacing w:after="0" w:line="240" w:lineRule="auto"/>
      </w:pPr>
      <w:r>
        <w:separator/>
      </w:r>
    </w:p>
  </w:endnote>
  <w:endnote w:type="continuationSeparator" w:id="0">
    <w:p w14:paraId="05A5C3F0" w14:textId="77777777" w:rsidR="00C11879" w:rsidRDefault="00C11879" w:rsidP="00C11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53031" w14:textId="77777777" w:rsidR="00C11879" w:rsidRDefault="00C11879">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4C28260E" w14:textId="77777777" w:rsidR="00C11879" w:rsidRDefault="00C11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B8520" w14:textId="77777777" w:rsidR="00C11879" w:rsidRDefault="00C11879" w:rsidP="00C11879">
      <w:pPr>
        <w:spacing w:after="0" w:line="240" w:lineRule="auto"/>
      </w:pPr>
      <w:r>
        <w:separator/>
      </w:r>
    </w:p>
  </w:footnote>
  <w:footnote w:type="continuationSeparator" w:id="0">
    <w:p w14:paraId="195F3071" w14:textId="77777777" w:rsidR="00C11879" w:rsidRDefault="00C11879" w:rsidP="00C11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889C" w14:textId="57BEC77D" w:rsidR="00C11879" w:rsidRPr="00C11879" w:rsidRDefault="00C11879">
    <w:pPr>
      <w:pStyle w:val="Header"/>
      <w:rPr>
        <w:rFonts w:ascii="Lato" w:hAnsi="Lato"/>
      </w:rPr>
    </w:pPr>
    <w:r w:rsidRPr="00C11879">
      <w:rPr>
        <w:rFonts w:ascii="Lato" w:hAnsi="Lato"/>
      </w:rPr>
      <w:t>Bullying</w:t>
    </w:r>
    <w:r w:rsidRPr="00C11879">
      <w:rPr>
        <w:rFonts w:ascii="Lato" w:hAnsi="Lato"/>
      </w:rPr>
      <w:tab/>
    </w:r>
    <w:r w:rsidRPr="00C11879">
      <w:rPr>
        <w:rFonts w:ascii="Lato" w:hAnsi="Lato"/>
      </w:rPr>
      <w:tab/>
      <w:t>AR 5131.2</w:t>
    </w:r>
  </w:p>
  <w:p w14:paraId="5C82677F" w14:textId="07A49D93" w:rsidR="00C11879" w:rsidRPr="00C11879" w:rsidRDefault="00C11879">
    <w:pPr>
      <w:pStyle w:val="Header"/>
      <w:rPr>
        <w:rFonts w:ascii="Lato" w:hAnsi="Lato"/>
      </w:rPr>
    </w:pPr>
    <w:r w:rsidRPr="00C11879">
      <w:rPr>
        <w:rFonts w:ascii="Lato" w:hAnsi="Lato"/>
      </w:rPr>
      <w:t>Students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41A1"/>
    <w:multiLevelType w:val="multilevel"/>
    <w:tmpl w:val="02446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471324"/>
    <w:multiLevelType w:val="multilevel"/>
    <w:tmpl w:val="06F2B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07038F"/>
    <w:multiLevelType w:val="multilevel"/>
    <w:tmpl w:val="4FA27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CE1618"/>
    <w:multiLevelType w:val="multilevel"/>
    <w:tmpl w:val="9EE64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92609800">
    <w:abstractNumId w:val="2"/>
  </w:num>
  <w:num w:numId="2" w16cid:durableId="1639843622">
    <w:abstractNumId w:val="0"/>
  </w:num>
  <w:num w:numId="3" w16cid:durableId="347996376">
    <w:abstractNumId w:val="3"/>
  </w:num>
  <w:num w:numId="4" w16cid:durableId="1987978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F87"/>
    <w:rsid w:val="00047F87"/>
    <w:rsid w:val="001A3FBD"/>
    <w:rsid w:val="004B2F97"/>
    <w:rsid w:val="00843D62"/>
    <w:rsid w:val="008816E0"/>
    <w:rsid w:val="00C11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7C11B"/>
  <w15:docId w15:val="{CE8E03D2-B587-4751-AA73-8CD4FF8E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rPr>
      <w:rFonts w:ascii="Times New Roman" w:hAnsi="Times New Roman" w:cs="Times New Roman"/>
      <w:b/>
      <w:bCs/>
      <w:kern w:val="0"/>
      <w:sz w:val="36"/>
      <w:szCs w:val="36"/>
    </w:rPr>
  </w:style>
  <w:style w:type="paragraph" w:styleId="Header">
    <w:name w:val="header"/>
    <w:basedOn w:val="Normal"/>
    <w:link w:val="HeaderChar"/>
    <w:uiPriority w:val="99"/>
    <w:unhideWhenUsed/>
    <w:rsid w:val="00C11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879"/>
  </w:style>
  <w:style w:type="paragraph" w:styleId="Footer">
    <w:name w:val="footer"/>
    <w:basedOn w:val="Normal"/>
    <w:link w:val="FooterChar"/>
    <w:uiPriority w:val="99"/>
    <w:unhideWhenUsed/>
    <w:rsid w:val="00C11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048555">
      <w:bodyDiv w:val="1"/>
      <w:marLeft w:val="0"/>
      <w:marRight w:val="0"/>
      <w:marTop w:val="0"/>
      <w:marBottom w:val="0"/>
      <w:divBdr>
        <w:top w:val="none" w:sz="0" w:space="0" w:color="auto"/>
        <w:left w:val="none" w:sz="0" w:space="0" w:color="auto"/>
        <w:bottom w:val="none" w:sz="0" w:space="0" w:color="auto"/>
        <w:right w:val="none" w:sz="0" w:space="0" w:color="auto"/>
      </w:divBdr>
    </w:div>
    <w:div w:id="1660577500">
      <w:bodyDiv w:val="1"/>
      <w:marLeft w:val="0"/>
      <w:marRight w:val="0"/>
      <w:marTop w:val="0"/>
      <w:marBottom w:val="0"/>
      <w:divBdr>
        <w:top w:val="none" w:sz="0" w:space="0" w:color="auto"/>
        <w:left w:val="none" w:sz="0" w:space="0" w:color="auto"/>
        <w:bottom w:val="none" w:sz="0" w:space="0" w:color="auto"/>
        <w:right w:val="none" w:sz="0" w:space="0" w:color="auto"/>
      </w:divBdr>
      <w:divsChild>
        <w:div w:id="1117025971">
          <w:marLeft w:val="0"/>
          <w:marRight w:val="0"/>
          <w:marTop w:val="150"/>
          <w:marBottom w:val="0"/>
          <w:divBdr>
            <w:top w:val="none" w:sz="0" w:space="0" w:color="auto"/>
            <w:left w:val="none" w:sz="0" w:space="0" w:color="auto"/>
            <w:bottom w:val="none" w:sz="0" w:space="0" w:color="auto"/>
            <w:right w:val="none" w:sz="0" w:space="0" w:color="auto"/>
          </w:divBdr>
        </w:div>
      </w:divsChild>
    </w:div>
    <w:div w:id="1804421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1871</Words>
  <Characters>10666</Characters>
  <Application>Microsoft Office Word</Application>
  <DocSecurity>0</DocSecurity>
  <Lines>88</Lines>
  <Paragraphs>25</Paragraphs>
  <ScaleCrop>false</ScaleCrop>
  <Company/>
  <LinksUpToDate>false</LinksUpToDate>
  <CharactersWithSpaces>12512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CPS User</dc:creator>
  <cp:lastModifiedBy>Stephanie Nagy</cp:lastModifiedBy>
  <cp:revision>2</cp:revision>
  <cp:lastPrinted>2024-01-04T16:59:00Z</cp:lastPrinted>
  <dcterms:created xsi:type="dcterms:W3CDTF">2024-01-25T20:53:00Z</dcterms:created>
  <dcterms:modified xsi:type="dcterms:W3CDTF">2024-01-25T20:53:00Z</dcterms:modified>
</cp:coreProperties>
</file>